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66" w:type="dxa"/>
        <w:tblInd w:w="-7" w:type="dxa"/>
        <w:tblLayout w:type="fixed"/>
        <w:tblCellMar>
          <w:top w:w="57" w:type="dxa"/>
          <w:left w:w="57" w:type="dxa"/>
          <w:bottom w:w="57" w:type="dxa"/>
          <w:right w:w="57" w:type="dxa"/>
        </w:tblCellMar>
        <w:tblLook w:val="0000" w:firstRow="0" w:lastRow="0" w:firstColumn="0" w:lastColumn="0" w:noHBand="0" w:noVBand="0"/>
      </w:tblPr>
      <w:tblGrid>
        <w:gridCol w:w="5472"/>
        <w:gridCol w:w="3394"/>
      </w:tblGrid>
      <w:tr w:rsidR="00592BE8" w:rsidRPr="00C129C4" w14:paraId="116955E7" w14:textId="77777777" w:rsidTr="000B6C6D">
        <w:trPr>
          <w:trHeight w:val="284"/>
        </w:trPr>
        <w:tc>
          <w:tcPr>
            <w:tcW w:w="5472" w:type="dxa"/>
            <w:vMerge w:val="restart"/>
            <w:tcMar>
              <w:top w:w="0" w:type="dxa"/>
              <w:left w:w="70" w:type="dxa"/>
              <w:bottom w:w="0" w:type="dxa"/>
              <w:right w:w="70" w:type="dxa"/>
            </w:tcMar>
          </w:tcPr>
          <w:p w14:paraId="0F99F423" w14:textId="77777777" w:rsidR="00592BE8" w:rsidRPr="00D64D0F" w:rsidRDefault="00592BE8" w:rsidP="00D64D0F">
            <w:pPr>
              <w:pStyle w:val="Sidhuvud"/>
            </w:pPr>
          </w:p>
        </w:tc>
        <w:tc>
          <w:tcPr>
            <w:tcW w:w="3394" w:type="dxa"/>
            <w:tcMar>
              <w:top w:w="0" w:type="dxa"/>
              <w:left w:w="70" w:type="dxa"/>
              <w:bottom w:w="0" w:type="dxa"/>
              <w:right w:w="70" w:type="dxa"/>
            </w:tcMar>
          </w:tcPr>
          <w:p w14:paraId="2037A2B2" w14:textId="77777777" w:rsidR="00592BE8" w:rsidRPr="00C129C4" w:rsidRDefault="00592BE8" w:rsidP="00592BE8">
            <w:pPr>
              <w:pStyle w:val="Dokumentnamn"/>
            </w:pPr>
            <w:bookmarkStart w:id="0" w:name="Dokumentnamn"/>
            <w:bookmarkEnd w:id="0"/>
          </w:p>
        </w:tc>
      </w:tr>
      <w:tr w:rsidR="00592BE8" w:rsidRPr="00C129C4" w14:paraId="0445916F" w14:textId="77777777" w:rsidTr="00EE2B81">
        <w:trPr>
          <w:trHeight w:val="686"/>
        </w:trPr>
        <w:tc>
          <w:tcPr>
            <w:tcW w:w="5472" w:type="dxa"/>
            <w:vMerge/>
            <w:tcMar>
              <w:top w:w="0" w:type="dxa"/>
              <w:left w:w="70" w:type="dxa"/>
              <w:bottom w:w="0" w:type="dxa"/>
              <w:right w:w="70" w:type="dxa"/>
            </w:tcMar>
          </w:tcPr>
          <w:p w14:paraId="111148D7" w14:textId="77777777" w:rsidR="00592BE8" w:rsidRPr="00C129C4" w:rsidRDefault="00592BE8" w:rsidP="00D64D0F">
            <w:pPr>
              <w:pStyle w:val="Sidhuvud"/>
            </w:pPr>
          </w:p>
        </w:tc>
        <w:tc>
          <w:tcPr>
            <w:tcW w:w="3394" w:type="dxa"/>
            <w:tcMar>
              <w:top w:w="0" w:type="dxa"/>
              <w:left w:w="70" w:type="dxa"/>
              <w:bottom w:w="0" w:type="dxa"/>
              <w:right w:w="70" w:type="dxa"/>
            </w:tcMar>
          </w:tcPr>
          <w:p w14:paraId="5F2407A1" w14:textId="3461497A" w:rsidR="00592BE8" w:rsidRPr="00C129C4" w:rsidRDefault="00592BE8" w:rsidP="000E2E8E">
            <w:pPr>
              <w:pStyle w:val="Dokumentdatum"/>
            </w:pPr>
            <w:bookmarkStart w:id="1" w:name="Datum"/>
            <w:bookmarkEnd w:id="1"/>
          </w:p>
        </w:tc>
      </w:tr>
      <w:tr w:rsidR="001C3FE7" w:rsidRPr="00C129C4" w14:paraId="1BB64403" w14:textId="77777777" w:rsidTr="000B6C6D">
        <w:trPr>
          <w:trHeight w:val="170"/>
        </w:trPr>
        <w:tc>
          <w:tcPr>
            <w:tcW w:w="5472" w:type="dxa"/>
            <w:tcMar>
              <w:top w:w="0" w:type="dxa"/>
              <w:left w:w="70" w:type="dxa"/>
              <w:bottom w:w="0" w:type="dxa"/>
              <w:right w:w="70" w:type="dxa"/>
            </w:tcMar>
          </w:tcPr>
          <w:p w14:paraId="7BE8F456" w14:textId="2D90D691" w:rsidR="001C3FE7" w:rsidRPr="00C129C4" w:rsidRDefault="001C3FE7" w:rsidP="00D64D0F">
            <w:pPr>
              <w:pStyle w:val="Ledtext"/>
            </w:pPr>
          </w:p>
        </w:tc>
        <w:tc>
          <w:tcPr>
            <w:tcW w:w="3394" w:type="dxa"/>
            <w:tcMar>
              <w:top w:w="0" w:type="dxa"/>
              <w:left w:w="70" w:type="dxa"/>
              <w:bottom w:w="0" w:type="dxa"/>
              <w:right w:w="70" w:type="dxa"/>
            </w:tcMar>
          </w:tcPr>
          <w:p w14:paraId="32F27D1B" w14:textId="77777777" w:rsidR="001C3FE7" w:rsidRPr="00C129C4" w:rsidRDefault="00D64D0F" w:rsidP="00D64D0F">
            <w:pPr>
              <w:pStyle w:val="Ledtext"/>
            </w:pPr>
            <w:r w:rsidRPr="00C129C4">
              <w:t>Diarienummer</w:t>
            </w:r>
          </w:p>
        </w:tc>
      </w:tr>
      <w:tr w:rsidR="00D64D0F" w:rsidRPr="00C129C4" w14:paraId="59054FB6" w14:textId="77777777" w:rsidTr="000B6C6D">
        <w:trPr>
          <w:trHeight w:val="778"/>
        </w:trPr>
        <w:tc>
          <w:tcPr>
            <w:tcW w:w="5472" w:type="dxa"/>
            <w:tcMar>
              <w:top w:w="0" w:type="dxa"/>
              <w:left w:w="70" w:type="dxa"/>
              <w:bottom w:w="0" w:type="dxa"/>
              <w:right w:w="70" w:type="dxa"/>
            </w:tcMar>
          </w:tcPr>
          <w:p w14:paraId="3951CE26" w14:textId="44273095" w:rsidR="00C818F5" w:rsidRDefault="00C818F5" w:rsidP="00A55BE8">
            <w:pPr>
              <w:pStyle w:val="Sidhuvud"/>
            </w:pPr>
            <w:bookmarkStart w:id="2" w:name="Handläggare"/>
            <w:bookmarkEnd w:id="2"/>
          </w:p>
          <w:p w14:paraId="5FDC9780" w14:textId="4088CCD0" w:rsidR="00A55BE8" w:rsidRDefault="00C818F5" w:rsidP="00A55BE8">
            <w:pPr>
              <w:pStyle w:val="Sidhuvud"/>
            </w:pPr>
            <w:r>
              <w:t>VÄRMDÖ KOMMUN</w:t>
            </w:r>
            <w:r w:rsidR="00A55BE8">
              <w:br/>
              <w:t>VA-enheten</w:t>
            </w:r>
          </w:p>
          <w:p w14:paraId="14ABF80D" w14:textId="2CACE510" w:rsidR="00D14B28" w:rsidRPr="00C129C4" w:rsidRDefault="00A55BE8" w:rsidP="00A55BE8">
            <w:pPr>
              <w:pStyle w:val="Sidhuvud"/>
            </w:pPr>
            <w:r>
              <w:t>Samhällsbyggnadskontoret</w:t>
            </w:r>
          </w:p>
        </w:tc>
        <w:tc>
          <w:tcPr>
            <w:tcW w:w="3394" w:type="dxa"/>
            <w:tcMar>
              <w:top w:w="0" w:type="dxa"/>
              <w:left w:w="70" w:type="dxa"/>
              <w:bottom w:w="0" w:type="dxa"/>
              <w:right w:w="70" w:type="dxa"/>
            </w:tcMar>
          </w:tcPr>
          <w:p w14:paraId="2457D7FA" w14:textId="79AEF3CB" w:rsidR="00D64D0F" w:rsidRPr="00C129C4" w:rsidRDefault="00403C61" w:rsidP="00D64D0F">
            <w:pPr>
              <w:pStyle w:val="Diarienummer"/>
            </w:pPr>
            <w:r>
              <w:t>2015TEN/0918</w:t>
            </w:r>
          </w:p>
        </w:tc>
      </w:tr>
      <w:tr w:rsidR="00C129C4" w:rsidRPr="00C129C4" w14:paraId="297E8245" w14:textId="77777777" w:rsidTr="00944BF7">
        <w:trPr>
          <w:trHeight w:val="1239"/>
        </w:trPr>
        <w:tc>
          <w:tcPr>
            <w:tcW w:w="5472" w:type="dxa"/>
            <w:tcMar>
              <w:top w:w="0" w:type="dxa"/>
              <w:left w:w="70" w:type="dxa"/>
              <w:bottom w:w="0" w:type="dxa"/>
              <w:right w:w="70" w:type="dxa"/>
            </w:tcMar>
          </w:tcPr>
          <w:p w14:paraId="3BCFD44E" w14:textId="77777777" w:rsidR="00C129C4" w:rsidRPr="00C129C4" w:rsidRDefault="00C129C4" w:rsidP="00D64D0F">
            <w:pPr>
              <w:pStyle w:val="Sidhuvud"/>
            </w:pPr>
          </w:p>
        </w:tc>
        <w:tc>
          <w:tcPr>
            <w:tcW w:w="3394" w:type="dxa"/>
            <w:tcMar>
              <w:top w:w="0" w:type="dxa"/>
              <w:left w:w="70" w:type="dxa"/>
              <w:bottom w:w="0" w:type="dxa"/>
              <w:right w:w="70" w:type="dxa"/>
            </w:tcMar>
          </w:tcPr>
          <w:p w14:paraId="27793607" w14:textId="77777777" w:rsidR="002D40CE" w:rsidRDefault="002D40CE" w:rsidP="00C129C4">
            <w:pPr>
              <w:pStyle w:val="Sidhuvud"/>
            </w:pPr>
            <w:bookmarkStart w:id="3" w:name="Adressat"/>
            <w:bookmarkEnd w:id="3"/>
          </w:p>
          <w:p w14:paraId="4556FC42" w14:textId="77777777" w:rsidR="002D40CE" w:rsidRDefault="002D40CE" w:rsidP="00C129C4">
            <w:pPr>
              <w:pStyle w:val="Sidhuvud"/>
            </w:pPr>
          </w:p>
          <w:p w14:paraId="7E399B16" w14:textId="77777777" w:rsidR="002D40CE" w:rsidRDefault="002D40CE" w:rsidP="00C129C4">
            <w:pPr>
              <w:pStyle w:val="Sidhuvud"/>
            </w:pPr>
          </w:p>
          <w:p w14:paraId="674B6A17" w14:textId="77777777" w:rsidR="002D40CE" w:rsidRDefault="002D40CE" w:rsidP="00C129C4">
            <w:pPr>
              <w:pStyle w:val="Sidhuvud"/>
            </w:pPr>
          </w:p>
          <w:p w14:paraId="3FE19E54" w14:textId="77777777" w:rsidR="002D40CE" w:rsidRDefault="002D40CE" w:rsidP="00C129C4">
            <w:pPr>
              <w:pStyle w:val="Sidhuvud"/>
            </w:pPr>
          </w:p>
          <w:p w14:paraId="2F109059" w14:textId="16D447D6" w:rsidR="003955BF" w:rsidRPr="00C129C4" w:rsidRDefault="003955BF" w:rsidP="00C129C4">
            <w:pPr>
              <w:pStyle w:val="Sidhuvud"/>
            </w:pPr>
            <w:r>
              <w:fldChar w:fldCharType="begin"/>
            </w:r>
            <w:r>
              <w:instrText xml:space="preserve"> MERGEFIELD "Adress_rad_4" </w:instrText>
            </w:r>
            <w:r>
              <w:fldChar w:fldCharType="end"/>
            </w:r>
          </w:p>
        </w:tc>
      </w:tr>
    </w:tbl>
    <w:p w14:paraId="75586608" w14:textId="77777777" w:rsidR="00D417EA" w:rsidRPr="00831014" w:rsidRDefault="00293302" w:rsidP="00293302">
      <w:pPr>
        <w:spacing w:line="312" w:lineRule="atLeast"/>
        <w:rPr>
          <w:rFonts w:ascii="Verdana" w:eastAsia="Times New Roman" w:hAnsi="Verdana" w:cs="Times New Roman"/>
          <w:sz w:val="28"/>
          <w:szCs w:val="20"/>
        </w:rPr>
      </w:pPr>
      <w:bookmarkStart w:id="4" w:name="Ärenderubrik"/>
      <w:bookmarkEnd w:id="4"/>
      <w:r w:rsidRPr="00831014">
        <w:rPr>
          <w:rFonts w:ascii="Tahoma" w:eastAsia="Times New Roman" w:hAnsi="Tahoma"/>
          <w:sz w:val="32"/>
          <w:szCs w:val="32"/>
        </w:rPr>
        <w:t>Inf</w:t>
      </w:r>
      <w:r w:rsidR="00A30930" w:rsidRPr="00831014">
        <w:rPr>
          <w:rFonts w:ascii="Tahoma" w:eastAsia="Times New Roman" w:hAnsi="Tahoma"/>
          <w:sz w:val="32"/>
          <w:szCs w:val="32"/>
        </w:rPr>
        <w:t>o</w:t>
      </w:r>
      <w:r w:rsidRPr="00831014">
        <w:rPr>
          <w:rFonts w:ascii="Tahoma" w:eastAsia="Times New Roman" w:hAnsi="Tahoma"/>
          <w:sz w:val="32"/>
          <w:szCs w:val="32"/>
        </w:rPr>
        <w:t xml:space="preserve">rmation </w:t>
      </w:r>
      <w:r w:rsidR="00D417EA" w:rsidRPr="00831014">
        <w:rPr>
          <w:rFonts w:ascii="Tahoma" w:eastAsia="Times New Roman" w:hAnsi="Tahoma"/>
          <w:sz w:val="32"/>
          <w:szCs w:val="32"/>
        </w:rPr>
        <w:t xml:space="preserve">inför er kommande </w:t>
      </w:r>
      <w:r w:rsidR="00A30930" w:rsidRPr="00831014">
        <w:rPr>
          <w:rFonts w:ascii="Tahoma" w:eastAsia="Times New Roman" w:hAnsi="Tahoma"/>
          <w:sz w:val="32"/>
          <w:szCs w:val="32"/>
        </w:rPr>
        <w:t>anslutning till vatten och avlopp</w:t>
      </w:r>
      <w:r w:rsidR="0029250C" w:rsidRPr="00831014">
        <w:rPr>
          <w:rFonts w:ascii="Tahoma" w:eastAsia="Times New Roman" w:hAnsi="Tahoma"/>
          <w:sz w:val="32"/>
          <w:szCs w:val="32"/>
        </w:rPr>
        <w:t xml:space="preserve"> (VA)</w:t>
      </w:r>
      <w:r w:rsidR="0029250C" w:rsidRPr="00831014">
        <w:rPr>
          <w:rFonts w:ascii="Tahoma" w:eastAsia="Times New Roman" w:hAnsi="Tahoma"/>
          <w:sz w:val="32"/>
          <w:szCs w:val="32"/>
        </w:rPr>
        <w:br/>
      </w:r>
    </w:p>
    <w:p w14:paraId="08F72A38" w14:textId="73D27B8B" w:rsidR="00041BB4" w:rsidRPr="00041BB4" w:rsidRDefault="00041BB4" w:rsidP="00F06FCF">
      <w:pPr>
        <w:spacing w:line="312" w:lineRule="atLeast"/>
        <w:rPr>
          <w:rFonts w:ascii="Tahoma" w:hAnsi="Tahoma"/>
          <w:b/>
          <w:bCs/>
        </w:rPr>
      </w:pPr>
      <w:bookmarkStart w:id="5" w:name="_Hlk42612725"/>
      <w:r w:rsidRPr="00041BB4">
        <w:rPr>
          <w:rFonts w:ascii="Tahoma" w:hAnsi="Tahoma"/>
          <w:b/>
          <w:bCs/>
        </w:rPr>
        <w:t>Status</w:t>
      </w:r>
    </w:p>
    <w:p w14:paraId="6A2EEF41" w14:textId="5617E48F" w:rsidR="00A027ED" w:rsidRDefault="00A027ED" w:rsidP="00F06FCF">
      <w:pPr>
        <w:spacing w:line="312" w:lineRule="atLeast"/>
      </w:pPr>
      <w:r>
        <w:t>VA-utbyggnaden börjar</w:t>
      </w:r>
      <w:r w:rsidR="006C46D8">
        <w:t xml:space="preserve"> </w:t>
      </w:r>
      <w:r w:rsidR="00151F6B">
        <w:t>närma sig</w:t>
      </w:r>
      <w:r w:rsidR="006C46D8">
        <w:t xml:space="preserve"> slutfasen</w:t>
      </w:r>
      <w:r>
        <w:t>. Det</w:t>
      </w:r>
      <w:r w:rsidR="006C46D8">
        <w:t xml:space="preserve"> återstår nu några hundra meter schakt- och ledningsarbeten och sedan </w:t>
      </w:r>
      <w:r>
        <w:t>återställningsarbeten</w:t>
      </w:r>
      <w:r w:rsidR="006C46D8">
        <w:t>, provtryckning</w:t>
      </w:r>
      <w:r>
        <w:t xml:space="preserve"> och </w:t>
      </w:r>
      <w:r w:rsidR="006C46D8">
        <w:t>vatten</w:t>
      </w:r>
      <w:r>
        <w:t>prov</w:t>
      </w:r>
      <w:r w:rsidR="006C46D8">
        <w:t>tagning.</w:t>
      </w:r>
      <w:r>
        <w:t xml:space="preserve"> </w:t>
      </w:r>
    </w:p>
    <w:p w14:paraId="483C1CEE" w14:textId="77777777" w:rsidR="00A027ED" w:rsidRDefault="00A027ED" w:rsidP="00F06FCF">
      <w:pPr>
        <w:spacing w:line="312" w:lineRule="atLeast"/>
      </w:pPr>
    </w:p>
    <w:p w14:paraId="3AE69C04" w14:textId="13A4B849" w:rsidR="00F06FCF" w:rsidRDefault="00F06FCF" w:rsidP="00F06FCF">
      <w:pPr>
        <w:spacing w:line="312" w:lineRule="atLeast"/>
      </w:pPr>
      <w:r>
        <w:t xml:space="preserve">Slutbesiktning av </w:t>
      </w:r>
      <w:r w:rsidR="00041BB4">
        <w:t>VA-entreprenaden</w:t>
      </w:r>
      <w:r>
        <w:t xml:space="preserve"> i </w:t>
      </w:r>
      <w:r w:rsidR="006C46D8">
        <w:t>B1 – Östra Älvsala</w:t>
      </w:r>
      <w:r>
        <w:t xml:space="preserve"> planeras till</w:t>
      </w:r>
      <w:r w:rsidR="002A3A71">
        <w:t xml:space="preserve"> vecka </w:t>
      </w:r>
      <w:r w:rsidR="006C46D8">
        <w:t>42</w:t>
      </w:r>
      <w:r>
        <w:t xml:space="preserve">. </w:t>
      </w:r>
      <w:r w:rsidR="006C46D8" w:rsidRPr="00831014">
        <w:t>V</w:t>
      </w:r>
      <w:r w:rsidR="006C46D8">
        <w:t>A</w:t>
      </w:r>
      <w:r w:rsidR="006C46D8" w:rsidRPr="00831014">
        <w:t>-systemet</w:t>
      </w:r>
      <w:r w:rsidRPr="00831014">
        <w:t xml:space="preserve"> kan tas i drift efter godkänd slutbesiktning. </w:t>
      </w:r>
    </w:p>
    <w:bookmarkEnd w:id="5"/>
    <w:p w14:paraId="2E1DA6B2" w14:textId="77777777" w:rsidR="00A55BE8" w:rsidRPr="00831014" w:rsidRDefault="00A55BE8" w:rsidP="00A55BE8">
      <w:pPr>
        <w:spacing w:line="312" w:lineRule="atLeast"/>
      </w:pPr>
    </w:p>
    <w:p w14:paraId="5530A462" w14:textId="578AFA1E" w:rsidR="00A55BE8" w:rsidRDefault="00A55BE8" w:rsidP="00A55BE8">
      <w:r w:rsidRPr="00831014">
        <w:t xml:space="preserve">Efter driftsättning av </w:t>
      </w:r>
      <w:r w:rsidR="00C13BA7" w:rsidRPr="002A3A71">
        <w:t>VA-a</w:t>
      </w:r>
      <w:r w:rsidRPr="002A3A71">
        <w:t>nläggningen</w:t>
      </w:r>
      <w:r w:rsidRPr="00241442">
        <w:t xml:space="preserve"> s</w:t>
      </w:r>
      <w:r w:rsidRPr="00831014">
        <w:t xml:space="preserve">kickas </w:t>
      </w:r>
      <w:r w:rsidR="00E025FD">
        <w:t>fakturan med anläggningsavgiften tillsammans med en karta som visar fastighetens förbindelsepunkt.</w:t>
      </w:r>
      <w:r w:rsidR="002A3A71">
        <w:t xml:space="preserve"> </w:t>
      </w:r>
      <w:r w:rsidRPr="00831014">
        <w:t xml:space="preserve">Anläggningsavgiften </w:t>
      </w:r>
      <w:r>
        <w:t xml:space="preserve">för ett bostadshus är </w:t>
      </w:r>
      <w:r w:rsidRPr="00805D4D">
        <w:t>enligt 202</w:t>
      </w:r>
      <w:r w:rsidR="006C46D8">
        <w:t>2</w:t>
      </w:r>
      <w:r w:rsidRPr="00805D4D">
        <w:t xml:space="preserve"> års VA-taxa </w:t>
      </w:r>
      <w:r w:rsidR="006C46D8" w:rsidRPr="006C46D8">
        <w:t>277 063</w:t>
      </w:r>
      <w:r w:rsidRPr="00805D4D">
        <w:t xml:space="preserve"> kronor.</w:t>
      </w:r>
      <w:r>
        <w:t xml:space="preserve"> Observera</w:t>
      </w:r>
      <w:r w:rsidRPr="00831014">
        <w:t xml:space="preserve"> att taxan blir högre om fler bostäder finns på fastigheten.</w:t>
      </w:r>
    </w:p>
    <w:p w14:paraId="79B64B12" w14:textId="33E2CDC0" w:rsidR="00041BB4" w:rsidRDefault="00041BB4" w:rsidP="00A55BE8"/>
    <w:p w14:paraId="62B64390" w14:textId="77777777" w:rsidR="00041BB4" w:rsidRPr="00221430" w:rsidRDefault="00041BB4" w:rsidP="00041BB4">
      <w:pPr>
        <w:spacing w:line="312" w:lineRule="atLeast"/>
        <w:rPr>
          <w:rStyle w:val="apple-style-span"/>
          <w:rFonts w:ascii="Arial" w:hAnsi="Arial"/>
          <w:b/>
          <w:sz w:val="22"/>
        </w:rPr>
      </w:pPr>
      <w:r w:rsidRPr="00041BB4">
        <w:rPr>
          <w:rFonts w:ascii="Tahoma" w:hAnsi="Tahoma"/>
          <w:b/>
          <w:bCs/>
        </w:rPr>
        <w:t>Inventering och besiktning av byggnader</w:t>
      </w:r>
    </w:p>
    <w:p w14:paraId="781C476A" w14:textId="342E69A9" w:rsidR="00041BB4" w:rsidRDefault="0081186A" w:rsidP="00041BB4">
      <w:r>
        <w:t>KMP</w:t>
      </w:r>
      <w:r w:rsidR="00041BB4">
        <w:t xml:space="preserve"> har inventerat byggnader inom fastigheterna inför schakt- och sprängningsarbeten och utfört in- och utvändiga besiktningar av byggnaderna.</w:t>
      </w:r>
    </w:p>
    <w:p w14:paraId="1EFC1D50" w14:textId="016D1EAA" w:rsidR="00041BB4" w:rsidRPr="00831014" w:rsidRDefault="00041BB4" w:rsidP="00041BB4">
      <w:r>
        <w:t xml:space="preserve">Vibrationsmätare har varit monterade på de fastigheter som bedömts ligga inom en påverkanszon från byggarbetsplatsen. </w:t>
      </w:r>
      <w:r w:rsidR="00E868F2">
        <w:t>N</w:t>
      </w:r>
      <w:r>
        <w:t>är arbetena är klara kommer en efterbesiktning att utföras.</w:t>
      </w:r>
    </w:p>
    <w:p w14:paraId="21BEA112" w14:textId="64D84510" w:rsidR="00F510F6" w:rsidRDefault="00F510F6" w:rsidP="00F510F6"/>
    <w:p w14:paraId="1899E558" w14:textId="28E0F4A0" w:rsidR="00F510F6" w:rsidRDefault="00713A04" w:rsidP="00F510F6">
      <w:pPr>
        <w:spacing w:line="312" w:lineRule="atLeast"/>
      </w:pPr>
      <w:r w:rsidRPr="00831014">
        <w:rPr>
          <w:rFonts w:ascii="Tahoma" w:hAnsi="Tahoma"/>
          <w:b/>
          <w:bCs/>
        </w:rPr>
        <w:t xml:space="preserve">Förbindelsepunkt för </w:t>
      </w:r>
      <w:r w:rsidR="00C5743F" w:rsidRPr="00831014">
        <w:rPr>
          <w:rFonts w:ascii="Tahoma" w:hAnsi="Tahoma"/>
          <w:b/>
          <w:bCs/>
        </w:rPr>
        <w:t>vatten- och avlopp (</w:t>
      </w:r>
      <w:r w:rsidRPr="00831014">
        <w:rPr>
          <w:rFonts w:ascii="Tahoma" w:hAnsi="Tahoma"/>
          <w:b/>
          <w:bCs/>
        </w:rPr>
        <w:t>VA</w:t>
      </w:r>
      <w:r w:rsidR="00C5743F" w:rsidRPr="00831014">
        <w:rPr>
          <w:rFonts w:ascii="Tahoma" w:hAnsi="Tahoma"/>
          <w:b/>
          <w:bCs/>
        </w:rPr>
        <w:t>)</w:t>
      </w:r>
      <w:r w:rsidRPr="00831014">
        <w:rPr>
          <w:rFonts w:ascii="Tahoma" w:hAnsi="Tahoma"/>
          <w:b/>
          <w:bCs/>
        </w:rPr>
        <w:br/>
      </w:r>
      <w:r w:rsidR="00F510F6" w:rsidRPr="00831014">
        <w:t>Förbindelsepunkten utgör gräns mellan kommunens och fastighetens VA-ledningar. Kommunen ansvarar för ledningar</w:t>
      </w:r>
      <w:r w:rsidR="001C5BED" w:rsidRPr="00831014">
        <w:t xml:space="preserve"> </w:t>
      </w:r>
      <w:r w:rsidR="001C5BED" w:rsidRPr="00831014">
        <w:rPr>
          <w:rFonts w:cs="Times New Roman"/>
          <w:sz w:val="22"/>
          <w:szCs w:val="22"/>
        </w:rPr>
        <w:t xml:space="preserve">med mera </w:t>
      </w:r>
      <w:r w:rsidR="00F510F6" w:rsidRPr="00831014">
        <w:t xml:space="preserve">fram till förbindelsepunkten. Normalt placeras förbindelsepunkten 0,5 m utanför fastighetsgränsen. Det är endast personal från </w:t>
      </w:r>
      <w:r w:rsidR="001C5BED" w:rsidRPr="00831014">
        <w:rPr>
          <w:rFonts w:cs="Times New Roman"/>
          <w:sz w:val="22"/>
          <w:szCs w:val="22"/>
        </w:rPr>
        <w:t xml:space="preserve">kommunens VA-drift </w:t>
      </w:r>
      <w:r w:rsidR="00F510F6" w:rsidRPr="00831014">
        <w:t>som får öppna och stänga ventiler vid och utanför förbindelsepunkten.</w:t>
      </w:r>
    </w:p>
    <w:p w14:paraId="4596BF78" w14:textId="77777777" w:rsidR="00F44F13" w:rsidRPr="00831014" w:rsidRDefault="00F44F13" w:rsidP="00F510F6">
      <w:pPr>
        <w:spacing w:line="312" w:lineRule="atLeast"/>
      </w:pPr>
    </w:p>
    <w:p w14:paraId="630027A0" w14:textId="1F483BD7" w:rsidR="00F510F6" w:rsidRDefault="00F510F6" w:rsidP="00F510F6">
      <w:pPr>
        <w:spacing w:line="312" w:lineRule="atLeast"/>
        <w:rPr>
          <w:rFonts w:ascii="Tahoma" w:hAnsi="Tahoma"/>
          <w:b/>
          <w:bCs/>
        </w:rPr>
      </w:pPr>
      <w:r w:rsidRPr="00F44F13">
        <w:rPr>
          <w:iCs/>
        </w:rPr>
        <w:t xml:space="preserve">För användandet av </w:t>
      </w:r>
      <w:r w:rsidR="002A3A71">
        <w:rPr>
          <w:iCs/>
        </w:rPr>
        <w:t>VA-anläggningen</w:t>
      </w:r>
      <w:r w:rsidRPr="00F44F13">
        <w:rPr>
          <w:iCs/>
        </w:rPr>
        <w:t xml:space="preserve"> gäller Värmdö kommuns VA-taxa och </w:t>
      </w:r>
      <w:r w:rsidR="00F44F13" w:rsidRPr="00F44F13">
        <w:rPr>
          <w:iCs/>
          <w:kern w:val="0"/>
        </w:rPr>
        <w:t>Allmänna bestämmelser för användande av Värmdö kommuns allmänna vatten- och avloppsanläggning (</w:t>
      </w:r>
      <w:r w:rsidR="00F44F13" w:rsidRPr="00F44F13">
        <w:rPr>
          <w:iCs/>
        </w:rPr>
        <w:t>ABVA).</w:t>
      </w:r>
      <w:r w:rsidRPr="00F44F13">
        <w:rPr>
          <w:rFonts w:ascii="Tahoma" w:hAnsi="Tahoma"/>
          <w:b/>
          <w:bCs/>
        </w:rPr>
        <w:br/>
      </w:r>
    </w:p>
    <w:p w14:paraId="312C62F9" w14:textId="77777777" w:rsidR="00DF6D83" w:rsidRPr="00F44F13" w:rsidRDefault="00DF6D83" w:rsidP="00F510F6">
      <w:pPr>
        <w:spacing w:line="312" w:lineRule="atLeast"/>
        <w:rPr>
          <w:rFonts w:ascii="Tahoma" w:hAnsi="Tahoma"/>
          <w:b/>
          <w:bCs/>
        </w:rPr>
      </w:pPr>
    </w:p>
    <w:p w14:paraId="17FD09FB" w14:textId="77777777" w:rsidR="00713A04" w:rsidRPr="00831014" w:rsidRDefault="00713A04" w:rsidP="00713A04">
      <w:pPr>
        <w:spacing w:line="312" w:lineRule="atLeast"/>
      </w:pPr>
      <w:r w:rsidRPr="00831014">
        <w:rPr>
          <w:rFonts w:ascii="Tahoma" w:hAnsi="Tahoma"/>
          <w:b/>
          <w:bCs/>
        </w:rPr>
        <w:lastRenderedPageBreak/>
        <w:t xml:space="preserve">Lägga ledningar inom egna fastigheten </w:t>
      </w:r>
      <w:r w:rsidRPr="00831014">
        <w:rPr>
          <w:b/>
          <w:bCs/>
        </w:rPr>
        <w:br/>
      </w:r>
      <w:r w:rsidRPr="00831014">
        <w:t xml:space="preserve">Fastighetsägaren ansvarar själv för de ledningar och andra VA-installationer som ligger innanför förbindelsepunkten, </w:t>
      </w:r>
      <w:r w:rsidR="001C5BED" w:rsidRPr="00831014">
        <w:rPr>
          <w:rFonts w:cs="Times New Roman"/>
          <w:sz w:val="22"/>
          <w:szCs w:val="22"/>
        </w:rPr>
        <w:t>det vill säga</w:t>
      </w:r>
      <w:r w:rsidR="001C5BED" w:rsidRPr="00831014">
        <w:t xml:space="preserve"> </w:t>
      </w:r>
      <w:r w:rsidRPr="00831014">
        <w:t xml:space="preserve">på den egna fastigheten, med undantag för vattenmätaren och LTA-enheten som är </w:t>
      </w:r>
      <w:r w:rsidR="001C5BED" w:rsidRPr="00831014">
        <w:rPr>
          <w:rFonts w:cs="Times New Roman"/>
          <w:sz w:val="22"/>
          <w:szCs w:val="22"/>
        </w:rPr>
        <w:t xml:space="preserve">kommunens </w:t>
      </w:r>
      <w:r w:rsidRPr="00831014">
        <w:t>egendom.</w:t>
      </w:r>
    </w:p>
    <w:p w14:paraId="6174A864" w14:textId="2D2FF9AF" w:rsidR="00713A04" w:rsidRDefault="00713A04" w:rsidP="00713A04">
      <w:pPr>
        <w:spacing w:line="312" w:lineRule="atLeast"/>
      </w:pPr>
      <w:r w:rsidRPr="00831014">
        <w:t> </w:t>
      </w:r>
    </w:p>
    <w:p w14:paraId="536CE5BC" w14:textId="77777777" w:rsidR="00713A04" w:rsidRPr="002A3A71" w:rsidRDefault="001C5BED" w:rsidP="00713A04">
      <w:pPr>
        <w:spacing w:line="312" w:lineRule="atLeast"/>
        <w:rPr>
          <w:rFonts w:ascii="Tahoma" w:hAnsi="Tahoma"/>
          <w:sz w:val="20"/>
          <w:szCs w:val="20"/>
        </w:rPr>
      </w:pPr>
      <w:r w:rsidRPr="002A3A71">
        <w:rPr>
          <w:rFonts w:ascii="Tahoma" w:hAnsi="Tahoma"/>
          <w:b/>
          <w:bCs/>
          <w:sz w:val="20"/>
          <w:szCs w:val="20"/>
        </w:rPr>
        <w:t>Ledningsdimension för vattenledningar</w:t>
      </w:r>
    </w:p>
    <w:p w14:paraId="13B63C3C" w14:textId="3ACB9A00" w:rsidR="00F510F6" w:rsidRPr="00831014" w:rsidRDefault="00F510F6" w:rsidP="00F510F6">
      <w:pPr>
        <w:spacing w:line="312" w:lineRule="atLeast"/>
      </w:pPr>
      <w:r w:rsidRPr="00831014">
        <w:t>Ledningsdimensionen för vattenledningen från huset på fastigheten till förbindelsepunkten ska vara 32 mm i diameter. Materialet ska vara PEM</w:t>
      </w:r>
      <w:r w:rsidR="0081186A">
        <w:t xml:space="preserve"> </w:t>
      </w:r>
      <w:r w:rsidR="00F47701">
        <w:t xml:space="preserve">eller </w:t>
      </w:r>
      <w:r w:rsidR="0081186A">
        <w:t>PE80</w:t>
      </w:r>
      <w:r w:rsidRPr="00831014">
        <w:t xml:space="preserve"> med SDR=11 och PN1</w:t>
      </w:r>
      <w:r w:rsidR="0081186A">
        <w:t>6</w:t>
      </w:r>
      <w:r w:rsidRPr="00831014">
        <w:t>. Färgen på ledningen ska vara svart med blå längsgående linjer.</w:t>
      </w:r>
    </w:p>
    <w:p w14:paraId="08DF9C5E" w14:textId="41C17CFC" w:rsidR="006D4625" w:rsidRPr="00831014" w:rsidRDefault="00F510F6" w:rsidP="00951C01">
      <w:pPr>
        <w:spacing w:line="312" w:lineRule="atLeast"/>
        <w:rPr>
          <w:b/>
          <w:bCs/>
          <w:i/>
          <w:iCs/>
        </w:rPr>
      </w:pPr>
      <w:r w:rsidRPr="00831014">
        <w:t xml:space="preserve">Vattenledningen får </w:t>
      </w:r>
      <w:r w:rsidR="001C5BED" w:rsidRPr="00831014">
        <w:t xml:space="preserve">inte </w:t>
      </w:r>
      <w:r w:rsidRPr="00831014">
        <w:t xml:space="preserve">skarvas mellan förbindelsepunkt och vattenmätare och ska frostskyddas och skyddas mot yttre belastning. Detta innebär att ledningarna bör förläggas på frostfritt djup, </w:t>
      </w:r>
      <w:r w:rsidR="001C5BED" w:rsidRPr="00831014">
        <w:rPr>
          <w:rFonts w:cs="Times New Roman"/>
          <w:sz w:val="22"/>
          <w:szCs w:val="22"/>
        </w:rPr>
        <w:t>cirka</w:t>
      </w:r>
      <w:r w:rsidR="001C5BED" w:rsidRPr="00831014">
        <w:t xml:space="preserve"> </w:t>
      </w:r>
      <w:r w:rsidRPr="00831014">
        <w:t>1,</w:t>
      </w:r>
      <w:r w:rsidR="0081186A">
        <w:t>6</w:t>
      </w:r>
      <w:r w:rsidRPr="00831014">
        <w:t xml:space="preserve"> m, e</w:t>
      </w:r>
      <w:r w:rsidR="00951C01">
        <w:t>ller frostskyddas med isolering.</w:t>
      </w:r>
      <w:r w:rsidRPr="00831014">
        <w:t xml:space="preserve"> </w:t>
      </w:r>
    </w:p>
    <w:p w14:paraId="363A7B1C" w14:textId="77777777" w:rsidR="00576F60" w:rsidRDefault="00576F60" w:rsidP="00713A04">
      <w:pPr>
        <w:spacing w:line="312" w:lineRule="atLeast"/>
        <w:rPr>
          <w:b/>
          <w:bCs/>
          <w:i/>
          <w:iCs/>
        </w:rPr>
      </w:pPr>
    </w:p>
    <w:p w14:paraId="418AAC76" w14:textId="7776DB1A" w:rsidR="004904D6" w:rsidRDefault="0029250C" w:rsidP="004904D6">
      <w:pPr>
        <w:spacing w:line="312" w:lineRule="atLeast"/>
      </w:pPr>
      <w:r w:rsidRPr="002A3A71">
        <w:rPr>
          <w:rFonts w:ascii="Tahoma" w:hAnsi="Tahoma"/>
          <w:b/>
          <w:bCs/>
          <w:sz w:val="20"/>
          <w:szCs w:val="20"/>
        </w:rPr>
        <w:t>Vad är avloppsvatten</w:t>
      </w:r>
      <w:r w:rsidR="00713A04" w:rsidRPr="00831014">
        <w:rPr>
          <w:b/>
          <w:bCs/>
          <w:i/>
          <w:iCs/>
        </w:rPr>
        <w:br/>
      </w:r>
      <w:r w:rsidR="004904D6">
        <w:t>Med avloppsvatten avses både spillvatten och dagvatten. S</w:t>
      </w:r>
      <w:r w:rsidR="009F5523">
        <w:t xml:space="preserve">pillvatten </w:t>
      </w:r>
      <w:r w:rsidR="004904D6">
        <w:t>är</w:t>
      </w:r>
      <w:r w:rsidR="00713A04" w:rsidRPr="00831014">
        <w:t xml:space="preserve"> allt vatten från bad, disk, tvätt och toalett</w:t>
      </w:r>
      <w:r w:rsidR="009F5523">
        <w:t>.</w:t>
      </w:r>
      <w:r w:rsidR="00713A04" w:rsidRPr="00831014">
        <w:t xml:space="preserve"> </w:t>
      </w:r>
      <w:r w:rsidR="004904D6">
        <w:t xml:space="preserve"> </w:t>
      </w:r>
      <w:r w:rsidR="009F5523" w:rsidRPr="00831014">
        <w:t>D</w:t>
      </w:r>
      <w:r w:rsidR="004904D6">
        <w:t>ag-, d</w:t>
      </w:r>
      <w:r w:rsidR="009F5523" w:rsidRPr="00831014">
        <w:t>ränerings- och regnvatten får inte kopplas till det kommunala</w:t>
      </w:r>
      <w:r w:rsidR="009F5523">
        <w:t xml:space="preserve"> systemet för spillvatten.</w:t>
      </w:r>
      <w:r w:rsidR="004904D6">
        <w:t xml:space="preserve"> </w:t>
      </w:r>
    </w:p>
    <w:p w14:paraId="2A439213" w14:textId="77777777" w:rsidR="004904D6" w:rsidRDefault="004904D6" w:rsidP="004904D6">
      <w:pPr>
        <w:spacing w:line="312" w:lineRule="atLeast"/>
      </w:pPr>
    </w:p>
    <w:p w14:paraId="730103B0" w14:textId="709549F8" w:rsidR="00713A04" w:rsidRDefault="0064100C" w:rsidP="004904D6">
      <w:pPr>
        <w:spacing w:line="312" w:lineRule="atLeast"/>
      </w:pPr>
      <w:r w:rsidRPr="00831014">
        <w:t>I vissa fall kan Värmdö kommun lämna ersättning för privat avloppsanläggning som blir obrukbar när kommunalt VA dras fram. Villkor är att anläggningen är max 10 år gammal, att den är väl fungerande och att ett godkännande av kommunen finns.</w:t>
      </w:r>
    </w:p>
    <w:p w14:paraId="77252D3C" w14:textId="77777777" w:rsidR="004904D6" w:rsidRPr="00831014" w:rsidRDefault="004904D6" w:rsidP="004904D6">
      <w:pPr>
        <w:spacing w:line="312" w:lineRule="atLeast"/>
      </w:pPr>
    </w:p>
    <w:p w14:paraId="08F75919" w14:textId="77777777" w:rsidR="00713A04" w:rsidRPr="00831014" w:rsidRDefault="00713A04" w:rsidP="00713A04">
      <w:pPr>
        <w:spacing w:line="312" w:lineRule="atLeast"/>
        <w:rPr>
          <w:rFonts w:ascii="Tahoma" w:hAnsi="Tahoma"/>
          <w:b/>
        </w:rPr>
      </w:pPr>
      <w:r w:rsidRPr="00831014">
        <w:rPr>
          <w:rFonts w:ascii="Tahoma" w:hAnsi="Tahoma"/>
          <w:b/>
        </w:rPr>
        <w:t>LTA-anslutning</w:t>
      </w:r>
      <w:r w:rsidR="0029250C" w:rsidRPr="00831014">
        <w:rPr>
          <w:rFonts w:ascii="Tahoma" w:hAnsi="Tahoma"/>
          <w:b/>
        </w:rPr>
        <w:t xml:space="preserve"> (lättrycksavlopp) </w:t>
      </w:r>
    </w:p>
    <w:p w14:paraId="1421C5C3" w14:textId="0697A827" w:rsidR="00713A04" w:rsidRPr="00831014" w:rsidRDefault="00713A04" w:rsidP="00713A04">
      <w:pPr>
        <w:spacing w:line="312" w:lineRule="atLeast"/>
        <w:rPr>
          <w:rFonts w:ascii="Verdana" w:hAnsi="Verdana"/>
          <w:sz w:val="17"/>
          <w:szCs w:val="17"/>
        </w:rPr>
      </w:pPr>
      <w:r w:rsidRPr="00831014">
        <w:t xml:space="preserve">Er fastighet kommer att ansluta </w:t>
      </w:r>
      <w:r w:rsidR="00E07A9F">
        <w:t>spill</w:t>
      </w:r>
      <w:r w:rsidRPr="00831014">
        <w:t xml:space="preserve">vattnet till ett LTA-system. Kommunen tillhandahåller en LTA-enhet (en mindre pumpstation) och har även driftansvaret för den. </w:t>
      </w:r>
    </w:p>
    <w:p w14:paraId="6EAC8DB9" w14:textId="42F70938" w:rsidR="00F4324B" w:rsidRPr="00831014" w:rsidRDefault="00713A04" w:rsidP="0029250C">
      <w:pPr>
        <w:spacing w:line="312" w:lineRule="atLeast"/>
      </w:pPr>
      <w:r w:rsidRPr="00831014">
        <w:t>LTA-enheten består av en pumps</w:t>
      </w:r>
      <w:r w:rsidR="005C4511">
        <w:t>ump (tank)</w:t>
      </w:r>
      <w:r w:rsidRPr="00831014">
        <w:t xml:space="preserve">, en pump och ett larm. När kommunen tillhandahåller LTA-enheten ansvarar fastighetsägaren för schakt och montage av pumpsumpen samt installation av larm (larmet monteras inomhus). Själva pumpen monteras av kommunen. LTA-enheten beställs </w:t>
      </w:r>
      <w:r w:rsidR="00F510F6" w:rsidRPr="00831014">
        <w:t xml:space="preserve">hos </w:t>
      </w:r>
      <w:r w:rsidR="002A3A71">
        <w:t>s</w:t>
      </w:r>
      <w:r w:rsidR="009F5A3E">
        <w:t>ervicecenter</w:t>
      </w:r>
      <w:r w:rsidR="0029250C" w:rsidRPr="00831014">
        <w:t xml:space="preserve">. </w:t>
      </w:r>
      <w:r w:rsidRPr="00831014">
        <w:t xml:space="preserve">Rekommenderad ledningsdimension för </w:t>
      </w:r>
      <w:r w:rsidR="00E07A9F">
        <w:t>spill</w:t>
      </w:r>
      <w:r w:rsidRPr="00831014">
        <w:t xml:space="preserve">vattenledning, som läggs med självfall mellan huset på fastigheten och LTA-enheten, är </w:t>
      </w:r>
      <w:r w:rsidR="00F510F6" w:rsidRPr="00831014">
        <w:t>1</w:t>
      </w:r>
      <w:r w:rsidRPr="00831014">
        <w:t>10 mm</w:t>
      </w:r>
      <w:r w:rsidR="00F510F6" w:rsidRPr="00831014">
        <w:t xml:space="preserve"> i diameter</w:t>
      </w:r>
      <w:r w:rsidR="0048299F" w:rsidRPr="00831014">
        <w:t xml:space="preserve"> </w:t>
      </w:r>
      <w:r w:rsidR="00F4324B" w:rsidRPr="00831014">
        <w:t>i lutning min 10 ‰ (= 1 cm/m).</w:t>
      </w:r>
    </w:p>
    <w:p w14:paraId="6CC5E1C6" w14:textId="77777777" w:rsidR="00713A04" w:rsidRPr="00831014" w:rsidRDefault="0029250C" w:rsidP="00713A04">
      <w:pPr>
        <w:spacing w:line="312" w:lineRule="atLeast"/>
      </w:pPr>
      <w:r w:rsidRPr="00831014">
        <w:br/>
      </w:r>
      <w:r w:rsidR="00F4324B" w:rsidRPr="00831014">
        <w:t>Om</w:t>
      </w:r>
      <w:r w:rsidR="00713A04" w:rsidRPr="00831014">
        <w:t xml:space="preserve"> självfallsledningarna ändrar riktning i längdled eller höjdled rekommenderas att en rensbrunn </w:t>
      </w:r>
      <w:r w:rsidR="00F4324B" w:rsidRPr="00831014">
        <w:t xml:space="preserve">på </w:t>
      </w:r>
      <w:r w:rsidR="00713A04" w:rsidRPr="00831014">
        <w:t xml:space="preserve">200 mm </w:t>
      </w:r>
      <w:r w:rsidR="00F4324B" w:rsidRPr="00831014">
        <w:t xml:space="preserve">i diameter </w:t>
      </w:r>
      <w:r w:rsidR="00713A04" w:rsidRPr="00831014">
        <w:t>anläggs.</w:t>
      </w:r>
    </w:p>
    <w:p w14:paraId="7E735499" w14:textId="77777777" w:rsidR="00713A04" w:rsidRPr="00831014" w:rsidRDefault="00713A04" w:rsidP="00713A04">
      <w:pPr>
        <w:spacing w:line="312" w:lineRule="atLeast"/>
      </w:pPr>
    </w:p>
    <w:p w14:paraId="29817289" w14:textId="3C4C864B" w:rsidR="00713A04" w:rsidRDefault="00713A04" w:rsidP="00713A04">
      <w:pPr>
        <w:spacing w:line="312" w:lineRule="atLeast"/>
      </w:pPr>
      <w:r w:rsidRPr="00831014">
        <w:t xml:space="preserve">Ledningsdimensionen för </w:t>
      </w:r>
      <w:r w:rsidR="00E07A9F">
        <w:t>spill</w:t>
      </w:r>
      <w:r w:rsidRPr="00831014">
        <w:t xml:space="preserve">vatten från LTA-enheten till </w:t>
      </w:r>
      <w:r w:rsidRPr="00E63ECE">
        <w:t>förbindelsepunkten ska vara 40</w:t>
      </w:r>
      <w:r w:rsidR="0048299F" w:rsidRPr="00E63ECE">
        <w:t xml:space="preserve"> </w:t>
      </w:r>
      <w:r w:rsidRPr="00E63ECE">
        <w:t>mm</w:t>
      </w:r>
      <w:r w:rsidR="0048299F" w:rsidRPr="00E63ECE">
        <w:t xml:space="preserve"> i diameter</w:t>
      </w:r>
      <w:r w:rsidRPr="00E63ECE">
        <w:t>. Materialet som används ska vara PEM eller PE</w:t>
      </w:r>
      <w:r w:rsidR="0081186A">
        <w:t>80</w:t>
      </w:r>
      <w:r w:rsidRPr="00E63ECE">
        <w:t xml:space="preserve"> med SDR=1</w:t>
      </w:r>
      <w:r w:rsidR="0081186A">
        <w:t>1</w:t>
      </w:r>
      <w:r w:rsidRPr="00E63ECE">
        <w:t xml:space="preserve"> och PN</w:t>
      </w:r>
      <w:r w:rsidR="0081186A">
        <w:t>16</w:t>
      </w:r>
      <w:r w:rsidRPr="00E63ECE">
        <w:t xml:space="preserve">. Färgen på </w:t>
      </w:r>
      <w:r w:rsidR="0048299F" w:rsidRPr="00E63ECE">
        <w:t>ledningen</w:t>
      </w:r>
      <w:r w:rsidRPr="00E63ECE">
        <w:t xml:space="preserve"> ska vara svart med bruna längsgående linjer. Dessa ledningar kan förläggas i en isolerad låda med en värmekabel som i sin tur kan läggas</w:t>
      </w:r>
      <w:r w:rsidRPr="00831014">
        <w:t xml:space="preserve"> grunt. </w:t>
      </w:r>
    </w:p>
    <w:p w14:paraId="3A8AF183" w14:textId="77777777" w:rsidR="002A3A71" w:rsidRDefault="002A3A71" w:rsidP="00713A04">
      <w:pPr>
        <w:spacing w:line="312" w:lineRule="atLeast"/>
      </w:pPr>
    </w:p>
    <w:p w14:paraId="22108CD7" w14:textId="0FB9BE1A" w:rsidR="003866B7" w:rsidRDefault="003866B7" w:rsidP="00C20EB5">
      <w:pPr>
        <w:pStyle w:val="Rubrik1"/>
        <w:numPr>
          <w:ilvl w:val="0"/>
          <w:numId w:val="0"/>
        </w:numPr>
        <w:rPr>
          <w:sz w:val="24"/>
          <w:szCs w:val="24"/>
        </w:rPr>
      </w:pPr>
      <w:bookmarkStart w:id="6" w:name="_Hlk19014683"/>
      <w:r w:rsidRPr="003866B7">
        <w:rPr>
          <w:sz w:val="24"/>
          <w:szCs w:val="24"/>
        </w:rPr>
        <w:lastRenderedPageBreak/>
        <w:t>Information gällande anslutning av fastighetens servisledningar</w:t>
      </w:r>
      <w:r>
        <w:rPr>
          <w:sz w:val="24"/>
          <w:szCs w:val="24"/>
        </w:rPr>
        <w:t xml:space="preserve"> till </w:t>
      </w:r>
    </w:p>
    <w:p w14:paraId="6FF7C807" w14:textId="1D484886" w:rsidR="003866B7" w:rsidRDefault="002A3A71" w:rsidP="003866B7">
      <w:pPr>
        <w:rPr>
          <w:rFonts w:ascii="Tahoma" w:hAnsi="Tahoma"/>
          <w:b/>
        </w:rPr>
      </w:pPr>
      <w:r>
        <w:rPr>
          <w:rFonts w:ascii="Tahoma" w:hAnsi="Tahoma"/>
          <w:b/>
        </w:rPr>
        <w:t>f</w:t>
      </w:r>
      <w:r w:rsidR="003866B7">
        <w:rPr>
          <w:rFonts w:ascii="Tahoma" w:hAnsi="Tahoma"/>
          <w:b/>
        </w:rPr>
        <w:t>örbindelsepunkten</w:t>
      </w:r>
    </w:p>
    <w:p w14:paraId="256598DC" w14:textId="77777777" w:rsidR="00874EF8" w:rsidRDefault="00874EF8" w:rsidP="003866B7"/>
    <w:p w14:paraId="0785F463" w14:textId="146A18E5" w:rsidR="003866B7" w:rsidRDefault="002A3A71" w:rsidP="003866B7">
      <w:r w:rsidRPr="002A3A71">
        <w:t>Informationen</w:t>
      </w:r>
      <w:r w:rsidR="003866B7" w:rsidRPr="002A3A71">
        <w:t xml:space="preserve"> </w:t>
      </w:r>
      <w:r w:rsidR="003866B7">
        <w:t xml:space="preserve">på kommunens hemsida </w:t>
      </w:r>
      <w:r w:rsidR="009B7CB0">
        <w:t xml:space="preserve">eller </w:t>
      </w:r>
      <w:r>
        <w:t>som har</w:t>
      </w:r>
      <w:r w:rsidR="003866B7">
        <w:t xml:space="preserve"> meddelats på annat sätt om när entreprenadarbetet i ett område är slutfört</w:t>
      </w:r>
      <w:r>
        <w:t>,</w:t>
      </w:r>
      <w:r w:rsidR="003866B7">
        <w:t xml:space="preserve"> är preliminär och kan förändras och försenas. </w:t>
      </w:r>
    </w:p>
    <w:p w14:paraId="12C20E48" w14:textId="77777777" w:rsidR="003866B7" w:rsidRDefault="003866B7" w:rsidP="003866B7"/>
    <w:p w14:paraId="0D61833C" w14:textId="77777777" w:rsidR="00F57B1C" w:rsidRPr="00F57B1C" w:rsidRDefault="003866B7" w:rsidP="00F57B1C">
      <w:pPr>
        <w:rPr>
          <w:bCs/>
          <w:iCs/>
        </w:rPr>
      </w:pPr>
      <w:r>
        <w:t>Under slutskedet av entreprenadarbetet kan problem uppstå som inte går att förutse och som medför att entreprenaden inte kan godkänna</w:t>
      </w:r>
      <w:r w:rsidR="002A3A71">
        <w:t>s. De</w:t>
      </w:r>
      <w:r w:rsidRPr="002A3A71">
        <w:t>t</w:t>
      </w:r>
      <w:r>
        <w:t xml:space="preserve"> är först när entreprenaden är godkänd som vi kan distribuera vatten och ta hand om spillvatten. </w:t>
      </w:r>
      <w:bookmarkStart w:id="7" w:name="_Hlk52796983"/>
      <w:r w:rsidR="00F57B1C" w:rsidRPr="00F57B1C">
        <w:rPr>
          <w:bCs/>
          <w:iCs/>
        </w:rPr>
        <w:t xml:space="preserve">Som en del av provningen av ledningarna kan servisledningar behöva användas för bland annat spolning. Det är därför inte tillåtet att koppla på egna vatten- och avloppsledningar till förbindelsepunkten förrän kommunen anvisat denna till fastighetsägaren. </w:t>
      </w:r>
      <w:bookmarkStart w:id="8" w:name="_Hlk73087726"/>
      <w:r w:rsidR="00F57B1C" w:rsidRPr="00F57B1C">
        <w:rPr>
          <w:bCs/>
          <w:iCs/>
        </w:rPr>
        <w:t>Detta sker genom att kommunen skickar ut anläggningsfaktura och förbindelsepunktskarta till fastighetsägaren.</w:t>
      </w:r>
    </w:p>
    <w:bookmarkEnd w:id="8"/>
    <w:p w14:paraId="7C25A4E9" w14:textId="70F445DF" w:rsidR="00F57B1C" w:rsidRDefault="00F57B1C" w:rsidP="003866B7"/>
    <w:bookmarkEnd w:id="7"/>
    <w:p w14:paraId="29896ABB" w14:textId="725BC390" w:rsidR="003866B7" w:rsidRDefault="003866B7" w:rsidP="003866B7">
      <w:r>
        <w:t>Det är tillåtet att påbörja VA-installationer inne på sin egen fastighet innan förbindelsepunkten anvisats, men själva påkopplingen får inte göras innan förbindelsepunkten anvisats enligt ovan</w:t>
      </w:r>
      <w:bookmarkEnd w:id="6"/>
      <w:r>
        <w:t xml:space="preserve">. </w:t>
      </w:r>
    </w:p>
    <w:p w14:paraId="456A716F" w14:textId="77777777" w:rsidR="00E34EE9" w:rsidRDefault="00E34EE9" w:rsidP="003866B7"/>
    <w:p w14:paraId="1E324B78" w14:textId="655D9C9E" w:rsidR="00713A04" w:rsidRDefault="00EF260D" w:rsidP="00713A04">
      <w:pPr>
        <w:spacing w:line="312" w:lineRule="atLeast"/>
        <w:rPr>
          <w:sz w:val="22"/>
          <w:szCs w:val="22"/>
        </w:rPr>
      </w:pPr>
      <w:r w:rsidRPr="00831014">
        <w:rPr>
          <w:rFonts w:ascii="Tahoma" w:hAnsi="Tahoma"/>
          <w:b/>
          <w:bCs/>
        </w:rPr>
        <w:t>För mer information</w:t>
      </w:r>
      <w:r w:rsidRPr="00831014">
        <w:rPr>
          <w:sz w:val="22"/>
          <w:szCs w:val="22"/>
        </w:rPr>
        <w:br/>
      </w:r>
      <w:r w:rsidRPr="00F57B1C">
        <w:t>Har du några frågor kontakta projektledaren</w:t>
      </w:r>
      <w:r w:rsidR="00B23E69" w:rsidRPr="00F57B1C">
        <w:t>.</w:t>
      </w:r>
      <w:r w:rsidRPr="00831014">
        <w:rPr>
          <w:sz w:val="22"/>
          <w:szCs w:val="22"/>
        </w:rPr>
        <w:t xml:space="preserve"> </w:t>
      </w:r>
    </w:p>
    <w:p w14:paraId="7B9647E0" w14:textId="38D65B60" w:rsidR="00B23E69" w:rsidRDefault="00C818F5" w:rsidP="00B23E69">
      <w:r>
        <w:tab/>
      </w:r>
      <w:r>
        <w:tab/>
      </w:r>
      <w:r>
        <w:tab/>
      </w:r>
      <w:r>
        <w:tab/>
      </w:r>
    </w:p>
    <w:p w14:paraId="4F5056BB" w14:textId="48020851" w:rsidR="00B23E69" w:rsidRDefault="00B23E69" w:rsidP="00B23E69">
      <w:r>
        <w:t>Projektledare</w:t>
      </w:r>
      <w:r w:rsidR="009B7CB0">
        <w:t xml:space="preserve"> </w:t>
      </w:r>
      <w:bookmarkStart w:id="9" w:name="_Hlk73087786"/>
      <w:r w:rsidR="00151F6B">
        <w:t>Niclas Fjellner</w:t>
      </w:r>
    </w:p>
    <w:p w14:paraId="37A43E76" w14:textId="42D3A837" w:rsidR="00F57B1C" w:rsidRDefault="00B23E69" w:rsidP="00B23E69">
      <w:r>
        <w:t>Telefon</w:t>
      </w:r>
      <w:r w:rsidR="009B7CB0">
        <w:t xml:space="preserve"> </w:t>
      </w:r>
      <w:r w:rsidR="00DF6D83">
        <w:t xml:space="preserve">08-570 476 40 </w:t>
      </w:r>
    </w:p>
    <w:p w14:paraId="4D411D7A" w14:textId="45680F59" w:rsidR="00B23E69" w:rsidRPr="00F57B1C" w:rsidRDefault="00B23E69" w:rsidP="00B23E69">
      <w:pPr>
        <w:rPr>
          <w:rStyle w:val="Hyperlnk"/>
          <w:color w:val="auto"/>
          <w:u w:val="none"/>
        </w:rPr>
      </w:pPr>
      <w:r>
        <w:t xml:space="preserve">E-postadress </w:t>
      </w:r>
      <w:hyperlink r:id="rId8" w:history="1">
        <w:r w:rsidR="00DF6D83" w:rsidRPr="00470AFE">
          <w:rPr>
            <w:rStyle w:val="Hyperlnk"/>
          </w:rPr>
          <w:t>niclas.fjellner@varmdo.se</w:t>
        </w:r>
      </w:hyperlink>
      <w:bookmarkEnd w:id="9"/>
      <w:r w:rsidR="009B7CB0">
        <w:t xml:space="preserve"> </w:t>
      </w:r>
    </w:p>
    <w:p w14:paraId="5E0683F0" w14:textId="77777777" w:rsidR="00E34EE9" w:rsidRDefault="00E34EE9" w:rsidP="00713A04"/>
    <w:p w14:paraId="3701C77C" w14:textId="77777777" w:rsidR="00C20EB5" w:rsidRPr="00C20EB5" w:rsidRDefault="00C20EB5" w:rsidP="00C20EB5">
      <w:pPr>
        <w:rPr>
          <w:rFonts w:cs="Times New Roman"/>
          <w:b/>
          <w:bCs/>
        </w:rPr>
      </w:pPr>
      <w:r w:rsidRPr="00C20EB5">
        <w:rPr>
          <w:b/>
          <w:bCs/>
        </w:rPr>
        <w:t>Arbetsgång vid anslutning till LTA:</w:t>
      </w:r>
    </w:p>
    <w:p w14:paraId="5A4EC161" w14:textId="77777777" w:rsidR="00C20EB5" w:rsidRPr="00C20EB5" w:rsidRDefault="00C20EB5" w:rsidP="00C20EB5">
      <w:pPr>
        <w:pStyle w:val="Liststycke"/>
        <w:widowControl/>
        <w:numPr>
          <w:ilvl w:val="0"/>
          <w:numId w:val="3"/>
        </w:numPr>
        <w:suppressAutoHyphens w:val="0"/>
        <w:textAlignment w:val="auto"/>
        <w:rPr>
          <w:rFonts w:eastAsia="Times New Roman" w:cs="Times New Roman"/>
        </w:rPr>
      </w:pPr>
      <w:r w:rsidRPr="00C20EB5">
        <w:rPr>
          <w:rFonts w:eastAsia="Times New Roman"/>
        </w:rPr>
        <w:t xml:space="preserve">Kommunen anvisar förbindelsepunkt via brev tillsammans med fakturan. </w:t>
      </w:r>
    </w:p>
    <w:p w14:paraId="1A5D7E35" w14:textId="3359F528" w:rsidR="00C20EB5" w:rsidRPr="00C20EB5" w:rsidRDefault="00C20EB5" w:rsidP="00C20EB5">
      <w:pPr>
        <w:pStyle w:val="Liststycke"/>
        <w:widowControl/>
        <w:numPr>
          <w:ilvl w:val="0"/>
          <w:numId w:val="3"/>
        </w:numPr>
        <w:suppressAutoHyphens w:val="0"/>
        <w:textAlignment w:val="auto"/>
        <w:rPr>
          <w:rFonts w:eastAsia="Times New Roman"/>
        </w:rPr>
      </w:pPr>
      <w:r w:rsidRPr="00C20EB5">
        <w:rPr>
          <w:rFonts w:eastAsia="Times New Roman"/>
        </w:rPr>
        <w:t>Fastighetsägaren beställer LTA-</w:t>
      </w:r>
      <w:r w:rsidR="005C4511">
        <w:rPr>
          <w:rFonts w:eastAsia="Times New Roman"/>
        </w:rPr>
        <w:t>tank</w:t>
      </w:r>
      <w:r w:rsidRPr="00C20EB5">
        <w:rPr>
          <w:rFonts w:eastAsia="Times New Roman"/>
        </w:rPr>
        <w:t xml:space="preserve"> hos </w:t>
      </w:r>
      <w:r w:rsidR="00F57B1C">
        <w:rPr>
          <w:rFonts w:eastAsia="Times New Roman"/>
        </w:rPr>
        <w:t>se</w:t>
      </w:r>
      <w:r w:rsidRPr="00C20EB5">
        <w:rPr>
          <w:rFonts w:eastAsia="Times New Roman"/>
        </w:rPr>
        <w:t xml:space="preserve">rvicecenter, 08-570 470 00 (Går även att beställa </w:t>
      </w:r>
      <w:r w:rsidR="001E3CE7">
        <w:rPr>
          <w:rFonts w:eastAsia="Times New Roman"/>
        </w:rPr>
        <w:t>tanken</w:t>
      </w:r>
      <w:r w:rsidRPr="00C20EB5">
        <w:rPr>
          <w:rFonts w:eastAsia="Times New Roman"/>
        </w:rPr>
        <w:t xml:space="preserve"> innan fakturan skickats ut.) Checklista</w:t>
      </w:r>
      <w:r w:rsidR="001E3CE7">
        <w:rPr>
          <w:rFonts w:eastAsia="Times New Roman"/>
        </w:rPr>
        <w:t>n</w:t>
      </w:r>
      <w:r w:rsidRPr="00C20EB5">
        <w:rPr>
          <w:rFonts w:eastAsia="Times New Roman"/>
        </w:rPr>
        <w:t xml:space="preserve"> bifogas.</w:t>
      </w:r>
    </w:p>
    <w:p w14:paraId="0FBF742D" w14:textId="29033C27" w:rsidR="00C20EB5" w:rsidRPr="00C20EB5" w:rsidRDefault="00C20EB5" w:rsidP="00C20EB5">
      <w:pPr>
        <w:pStyle w:val="Liststycke"/>
        <w:widowControl/>
        <w:numPr>
          <w:ilvl w:val="0"/>
          <w:numId w:val="3"/>
        </w:numPr>
        <w:suppressAutoHyphens w:val="0"/>
        <w:textAlignment w:val="auto"/>
        <w:rPr>
          <w:rFonts w:eastAsia="Times New Roman"/>
        </w:rPr>
      </w:pPr>
      <w:r w:rsidRPr="00C20EB5">
        <w:rPr>
          <w:rFonts w:eastAsia="Times New Roman"/>
        </w:rPr>
        <w:t>Fastighetsägaren sätter upp vattenmätarkonsol, gräver ner LTA-</w:t>
      </w:r>
      <w:r w:rsidR="005C4511">
        <w:rPr>
          <w:rFonts w:eastAsia="Times New Roman"/>
        </w:rPr>
        <w:t>tanken</w:t>
      </w:r>
      <w:r w:rsidRPr="00C20EB5">
        <w:rPr>
          <w:rFonts w:eastAsia="Times New Roman"/>
        </w:rPr>
        <w:t xml:space="preserve">, installerar larm och färdigställer ledningsdragningen på fastigheten och skickar in ifylld checklista till </w:t>
      </w:r>
      <w:r w:rsidR="00F57B1C">
        <w:rPr>
          <w:rFonts w:eastAsia="Times New Roman"/>
        </w:rPr>
        <w:t>s</w:t>
      </w:r>
      <w:r w:rsidRPr="00C20EB5">
        <w:rPr>
          <w:rFonts w:eastAsia="Times New Roman"/>
        </w:rPr>
        <w:t xml:space="preserve">ervicecenter. </w:t>
      </w:r>
    </w:p>
    <w:p w14:paraId="0BC13FD5" w14:textId="172B2115" w:rsidR="00F57B1C" w:rsidRDefault="00C20EB5" w:rsidP="00C20EB5">
      <w:pPr>
        <w:pStyle w:val="Liststycke"/>
        <w:widowControl/>
        <w:numPr>
          <w:ilvl w:val="0"/>
          <w:numId w:val="3"/>
        </w:numPr>
        <w:suppressAutoHyphens w:val="0"/>
        <w:textAlignment w:val="auto"/>
        <w:rPr>
          <w:rFonts w:eastAsia="Times New Roman"/>
        </w:rPr>
      </w:pPr>
      <w:r w:rsidRPr="00C20EB5">
        <w:rPr>
          <w:rFonts w:eastAsia="Times New Roman"/>
        </w:rPr>
        <w:t>Fastighetsägaren beställer vattenmätare och LTA-</w:t>
      </w:r>
      <w:r w:rsidR="005C4511">
        <w:rPr>
          <w:rFonts w:eastAsia="Times New Roman"/>
        </w:rPr>
        <w:t>pump</w:t>
      </w:r>
      <w:r w:rsidRPr="00C20EB5">
        <w:rPr>
          <w:rFonts w:eastAsia="Times New Roman"/>
        </w:rPr>
        <w:t xml:space="preserve"> hos </w:t>
      </w:r>
      <w:r w:rsidR="00F57B1C">
        <w:rPr>
          <w:rFonts w:eastAsia="Times New Roman"/>
        </w:rPr>
        <w:t>s</w:t>
      </w:r>
      <w:r w:rsidRPr="00C20EB5">
        <w:rPr>
          <w:rFonts w:eastAsia="Times New Roman"/>
        </w:rPr>
        <w:t xml:space="preserve">ervicecenter, </w:t>
      </w:r>
    </w:p>
    <w:p w14:paraId="3ED88950" w14:textId="55392159" w:rsidR="00C20EB5" w:rsidRPr="00C20EB5" w:rsidRDefault="00C20EB5" w:rsidP="00F57B1C">
      <w:pPr>
        <w:pStyle w:val="Liststycke"/>
        <w:widowControl/>
        <w:suppressAutoHyphens w:val="0"/>
        <w:textAlignment w:val="auto"/>
        <w:rPr>
          <w:rFonts w:eastAsia="Times New Roman"/>
        </w:rPr>
      </w:pPr>
      <w:r w:rsidRPr="00C20EB5">
        <w:rPr>
          <w:rFonts w:eastAsia="Times New Roman"/>
        </w:rPr>
        <w:t>08-570 470 00. Fakturan ska vara betald vid beställning.</w:t>
      </w:r>
    </w:p>
    <w:p w14:paraId="141886ED" w14:textId="77777777" w:rsidR="00C20EB5" w:rsidRPr="00C20EB5" w:rsidRDefault="00C20EB5" w:rsidP="00C20EB5">
      <w:pPr>
        <w:pStyle w:val="Liststycke"/>
        <w:widowControl/>
        <w:numPr>
          <w:ilvl w:val="0"/>
          <w:numId w:val="3"/>
        </w:numPr>
        <w:suppressAutoHyphens w:val="0"/>
        <w:textAlignment w:val="auto"/>
        <w:rPr>
          <w:rFonts w:eastAsia="Times New Roman"/>
        </w:rPr>
      </w:pPr>
      <w:r w:rsidRPr="00C20EB5">
        <w:rPr>
          <w:rFonts w:eastAsia="Times New Roman"/>
        </w:rPr>
        <w:t>Kommunens driftenhet bokar in en tid för uppsättning av vattenmätare.</w:t>
      </w:r>
    </w:p>
    <w:p w14:paraId="0BFCE2CE" w14:textId="77777777" w:rsidR="00C20EB5" w:rsidRPr="00C20EB5" w:rsidRDefault="00C20EB5" w:rsidP="00C20EB5">
      <w:pPr>
        <w:pStyle w:val="Liststycke"/>
        <w:widowControl/>
        <w:numPr>
          <w:ilvl w:val="0"/>
          <w:numId w:val="3"/>
        </w:numPr>
        <w:suppressAutoHyphens w:val="0"/>
        <w:textAlignment w:val="auto"/>
        <w:rPr>
          <w:rFonts w:eastAsia="Times New Roman"/>
        </w:rPr>
      </w:pPr>
      <w:r w:rsidRPr="00C20EB5">
        <w:rPr>
          <w:rFonts w:eastAsia="Times New Roman"/>
        </w:rPr>
        <w:t>Leverans av vattenmätare, LTA-pump och påsättning av vattnet sker vid överenskommen tidpunkt.</w:t>
      </w:r>
    </w:p>
    <w:p w14:paraId="7EBFF9AB" w14:textId="220F53B1" w:rsidR="00B23E69" w:rsidRPr="00C20EB5" w:rsidRDefault="00C20EB5" w:rsidP="00F90E60">
      <w:pPr>
        <w:pStyle w:val="Liststycke"/>
        <w:widowControl/>
        <w:numPr>
          <w:ilvl w:val="0"/>
          <w:numId w:val="3"/>
        </w:numPr>
        <w:suppressAutoHyphens w:val="0"/>
        <w:textAlignment w:val="auto"/>
        <w:rPr>
          <w:rFonts w:eastAsia="Times New Roman"/>
        </w:rPr>
      </w:pPr>
      <w:bookmarkStart w:id="10" w:name="_Hlk73087884"/>
      <w:r w:rsidRPr="00C20EB5">
        <w:rPr>
          <w:rFonts w:eastAsia="Times New Roman"/>
        </w:rPr>
        <w:t>Ett VA-abonnemang läggs upp per fastighet och faktureras kvartalsvis.</w:t>
      </w:r>
    </w:p>
    <w:bookmarkEnd w:id="10"/>
    <w:p w14:paraId="0A9CDAE8" w14:textId="2EFC3E6C" w:rsidR="00B23E69" w:rsidRDefault="00B23E69" w:rsidP="00F90E60">
      <w:pPr>
        <w:rPr>
          <w:b/>
          <w:bCs/>
          <w:sz w:val="18"/>
          <w:szCs w:val="18"/>
        </w:rPr>
      </w:pPr>
    </w:p>
    <w:p w14:paraId="1DF38B68" w14:textId="77777777" w:rsidR="00E031B8" w:rsidRDefault="00E031B8" w:rsidP="00F90E60">
      <w:pPr>
        <w:rPr>
          <w:b/>
          <w:bCs/>
          <w:sz w:val="18"/>
          <w:szCs w:val="18"/>
        </w:rPr>
      </w:pPr>
    </w:p>
    <w:p w14:paraId="0FA96B05" w14:textId="71A66348" w:rsidR="00234633" w:rsidRDefault="00234633" w:rsidP="00F90E60">
      <w:pPr>
        <w:rPr>
          <w:b/>
          <w:bCs/>
          <w:sz w:val="18"/>
          <w:szCs w:val="18"/>
        </w:rPr>
      </w:pPr>
    </w:p>
    <w:p w14:paraId="173BACE8" w14:textId="77777777" w:rsidR="00E031B8" w:rsidRDefault="00E031B8" w:rsidP="00F90E60">
      <w:pPr>
        <w:rPr>
          <w:b/>
          <w:bCs/>
          <w:sz w:val="18"/>
          <w:szCs w:val="18"/>
        </w:rPr>
      </w:pPr>
    </w:p>
    <w:p w14:paraId="3A3BA6E7" w14:textId="2B10EE62" w:rsidR="00F90E60" w:rsidRPr="00C818F5" w:rsidRDefault="00234633" w:rsidP="00F90E60">
      <w:pPr>
        <w:rPr>
          <w:sz w:val="16"/>
          <w:szCs w:val="16"/>
        </w:rPr>
      </w:pPr>
      <w:r>
        <w:rPr>
          <w:b/>
          <w:bCs/>
          <w:sz w:val="16"/>
          <w:szCs w:val="16"/>
        </w:rPr>
        <w:t>I</w:t>
      </w:r>
      <w:r w:rsidR="00F90E60" w:rsidRPr="00C818F5">
        <w:rPr>
          <w:b/>
          <w:bCs/>
          <w:sz w:val="16"/>
          <w:szCs w:val="16"/>
        </w:rPr>
        <w:t>nformation om personuppgifter</w:t>
      </w:r>
    </w:p>
    <w:p w14:paraId="47DA6F36" w14:textId="41686D8C" w:rsidR="00F90E60" w:rsidRPr="00C818F5" w:rsidRDefault="00F90E60" w:rsidP="00AC7E31">
      <w:pPr>
        <w:rPr>
          <w:sz w:val="16"/>
          <w:szCs w:val="16"/>
        </w:rPr>
      </w:pPr>
      <w:r w:rsidRPr="00C818F5">
        <w:rPr>
          <w:sz w:val="16"/>
          <w:szCs w:val="16"/>
        </w:rPr>
        <w:t xml:space="preserve">Dina personuppgifter används för syften som behövs för att kunna bygga ut VA till din fastighet. Uppgifterna bevaras också i arkivsyfte och kan komma att delas med vår upphandlade entreprenör. Din adress har hämtats från kommuninvånarregistret. Personuppgiftsansvarig för hanteringen av dina personuppgifter är tekniska nämnden i Värmdö kommun. Läs mer om hur Värmdö </w:t>
      </w:r>
      <w:r w:rsidR="002D40CE" w:rsidRPr="002D40CE">
        <w:rPr>
          <w:sz w:val="16"/>
          <w:szCs w:val="16"/>
        </w:rPr>
        <w:t>k</w:t>
      </w:r>
      <w:r w:rsidRPr="002D40CE">
        <w:rPr>
          <w:sz w:val="16"/>
          <w:szCs w:val="16"/>
        </w:rPr>
        <w:t>ommun</w:t>
      </w:r>
      <w:r w:rsidRPr="00C818F5">
        <w:rPr>
          <w:sz w:val="16"/>
          <w:szCs w:val="16"/>
        </w:rPr>
        <w:t xml:space="preserve"> hanterar personuppgifter på varmdo.se/personuppgifter.</w:t>
      </w:r>
    </w:p>
    <w:sectPr w:rsidR="00F90E60" w:rsidRPr="00C818F5" w:rsidSect="005F234C">
      <w:headerReference w:type="default" r:id="rId9"/>
      <w:headerReference w:type="first" r:id="rId10"/>
      <w:footerReference w:type="first" r:id="rId11"/>
      <w:pgSz w:w="11906" w:h="16838" w:code="9"/>
      <w:pgMar w:top="680" w:right="1588" w:bottom="1588" w:left="1786" w:header="51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B623" w14:textId="77777777" w:rsidR="0034072C" w:rsidRDefault="0034072C">
      <w:r>
        <w:separator/>
      </w:r>
    </w:p>
  </w:endnote>
  <w:endnote w:type="continuationSeparator" w:id="0">
    <w:p w14:paraId="4B14ADC7" w14:textId="77777777" w:rsidR="0034072C" w:rsidRDefault="0034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Book Antiqua'">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590B" w14:textId="77777777" w:rsidR="00C12C9F" w:rsidRPr="00F05F42" w:rsidRDefault="00C12C9F" w:rsidP="00F05F42">
    <w:pPr>
      <w:pStyle w:val="Sidfot"/>
      <w:rPr>
        <w:noProof/>
      </w:rPr>
    </w:pPr>
    <w:r w:rsidRPr="00F05F42">
      <w:rPr>
        <w:noProof/>
      </w:rPr>
      <w:t xml:space="preserve">Besöksadress: Skogsbovägen 9–11, 134 81 Gustavsberg </w:t>
    </w:r>
    <w:r>
      <w:rPr>
        <w:noProof/>
      </w:rPr>
      <w:t xml:space="preserve"> </w:t>
    </w:r>
    <w:r w:rsidRPr="00F05F42">
      <w:rPr>
        <w:noProof/>
      </w:rPr>
      <w:t>•</w:t>
    </w:r>
    <w:r>
      <w:rPr>
        <w:noProof/>
      </w:rPr>
      <w:t xml:space="preserve"> </w:t>
    </w:r>
    <w:r w:rsidRPr="00F05F42">
      <w:rPr>
        <w:noProof/>
      </w:rPr>
      <w:t xml:space="preserve"> Postadress: Värmdö kommun, 134 81 Gustavsberg</w:t>
    </w:r>
  </w:p>
  <w:p w14:paraId="6692BB22" w14:textId="727CD7A2" w:rsidR="00C12C9F" w:rsidRPr="00F05F42" w:rsidRDefault="00B52127" w:rsidP="00F05F42">
    <w:pPr>
      <w:pStyle w:val="Sidfot"/>
      <w:rPr>
        <w:noProof/>
      </w:rPr>
    </w:pPr>
    <w:r w:rsidRPr="002A3A71">
      <w:rPr>
        <w:noProof/>
      </w:rPr>
      <w:t>Service</w:t>
    </w:r>
    <w:r w:rsidR="00E1018C" w:rsidRPr="002A3A71">
      <w:rPr>
        <w:noProof/>
      </w:rPr>
      <w:t>center</w:t>
    </w:r>
    <w:r w:rsidR="00C12C9F" w:rsidRPr="00F05F42">
      <w:rPr>
        <w:noProof/>
      </w:rPr>
      <w:t xml:space="preserve"> 08-570 470 00 </w:t>
    </w:r>
    <w:r w:rsidR="00C12C9F">
      <w:rPr>
        <w:noProof/>
      </w:rPr>
      <w:t xml:space="preserve"> </w:t>
    </w:r>
    <w:r w:rsidR="00C12C9F" w:rsidRPr="00F05F42">
      <w:rPr>
        <w:noProof/>
      </w:rPr>
      <w:t>•</w:t>
    </w:r>
    <w:r w:rsidR="00C12C9F">
      <w:rPr>
        <w:noProof/>
      </w:rPr>
      <w:t xml:space="preserve"> </w:t>
    </w:r>
    <w:r w:rsidR="00C12C9F" w:rsidRPr="00F05F42">
      <w:rPr>
        <w:noProof/>
      </w:rPr>
      <w:t xml:space="preserve"> varmdo.kommun@varmdo.se  •  va</w:t>
    </w:r>
    <w:r w:rsidR="00C12C9F">
      <w:rPr>
        <w:noProof/>
      </w:rPr>
      <w:t>rmdo.se  •  Org.nr. 212000-0</w:t>
    </w:r>
    <w:r w:rsidR="00627185">
      <w:rPr>
        <w:noProof/>
      </w:rPr>
      <w:t>0</w:t>
    </w:r>
    <w:r w:rsidR="00C12C9F">
      <w:rPr>
        <w:noProof/>
      </w:rPr>
      <w:t>35</w:t>
    </w:r>
  </w:p>
  <w:p w14:paraId="2621F3C6" w14:textId="77777777" w:rsidR="00C12C9F" w:rsidRDefault="00C12C9F" w:rsidP="00F05F42">
    <w:pPr>
      <w:pStyle w:val="Sidfo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19B0" w14:textId="77777777" w:rsidR="0034072C" w:rsidRDefault="0034072C">
      <w:r>
        <w:rPr>
          <w:color w:val="000000"/>
        </w:rPr>
        <w:separator/>
      </w:r>
    </w:p>
  </w:footnote>
  <w:footnote w:type="continuationSeparator" w:id="0">
    <w:p w14:paraId="5D5B3D45" w14:textId="77777777" w:rsidR="0034072C" w:rsidRDefault="0034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91" w:type="dxa"/>
      <w:tblInd w:w="-652" w:type="dxa"/>
      <w:tblLayout w:type="fixed"/>
      <w:tblLook w:val="04A0" w:firstRow="1" w:lastRow="0" w:firstColumn="1" w:lastColumn="0" w:noHBand="0" w:noVBand="1"/>
    </w:tblPr>
    <w:tblGrid>
      <w:gridCol w:w="6147"/>
      <w:gridCol w:w="2410"/>
      <w:gridCol w:w="1134"/>
    </w:tblGrid>
    <w:tr w:rsidR="00C12C9F" w14:paraId="6E402677" w14:textId="77777777" w:rsidTr="002D0830">
      <w:tc>
        <w:tcPr>
          <w:tcW w:w="6147" w:type="dxa"/>
          <w:tcBorders>
            <w:top w:val="nil"/>
            <w:left w:val="nil"/>
            <w:bottom w:val="nil"/>
            <w:right w:val="nil"/>
          </w:tcBorders>
        </w:tcPr>
        <w:p w14:paraId="3B7F1C6A" w14:textId="77777777" w:rsidR="00C12C9F" w:rsidRDefault="00C12C9F">
          <w:pPr>
            <w:pStyle w:val="Sidhuvud"/>
          </w:pPr>
          <w:r>
            <w:rPr>
              <w:noProof/>
            </w:rPr>
            <w:drawing>
              <wp:anchor distT="0" distB="0" distL="114300" distR="114300" simplePos="0" relativeHeight="251659264" behindDoc="0" locked="0" layoutInCell="1" allowOverlap="1" wp14:anchorId="26159BEC" wp14:editId="260B6216">
                <wp:simplePos x="0" y="0"/>
                <wp:positionH relativeFrom="column">
                  <wp:posOffset>89535</wp:posOffset>
                </wp:positionH>
                <wp:positionV relativeFrom="paragraph">
                  <wp:posOffset>70100</wp:posOffset>
                </wp:positionV>
                <wp:extent cx="1619250" cy="314325"/>
                <wp:effectExtent l="0" t="0" r="0" b="9525"/>
                <wp:wrapNone/>
                <wp:docPr id="4" name="Bildobjekt 4" descr="vrmdlogg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mdloggaA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Borders>
            <w:top w:val="nil"/>
            <w:left w:val="nil"/>
            <w:bottom w:val="nil"/>
            <w:right w:val="nil"/>
          </w:tcBorders>
        </w:tcPr>
        <w:p w14:paraId="1671E102" w14:textId="335EEAAA" w:rsidR="00C12C9F" w:rsidRDefault="00C12C9F" w:rsidP="00304466">
          <w:pPr>
            <w:pStyle w:val="Dokumentnamnfortssidor"/>
          </w:pPr>
          <w:r>
            <w:fldChar w:fldCharType="begin"/>
          </w:r>
          <w:r>
            <w:instrText xml:space="preserve"> STYLEREF  Dokumentnamn </w:instrText>
          </w:r>
          <w:r>
            <w:rPr>
              <w:noProof/>
            </w:rPr>
            <w:fldChar w:fldCharType="end"/>
          </w:r>
        </w:p>
      </w:tc>
      <w:tc>
        <w:tcPr>
          <w:tcW w:w="1134" w:type="dxa"/>
          <w:tcBorders>
            <w:top w:val="nil"/>
            <w:left w:val="nil"/>
            <w:bottom w:val="nil"/>
            <w:right w:val="nil"/>
          </w:tcBorders>
        </w:tcPr>
        <w:p w14:paraId="29D1BCAE" w14:textId="77777777" w:rsidR="00C12C9F" w:rsidRDefault="00C12C9F">
          <w:pPr>
            <w:pStyle w:val="Sidhuvud"/>
          </w:pPr>
        </w:p>
      </w:tc>
    </w:tr>
    <w:tr w:rsidR="00C12C9F" w14:paraId="4A934D95" w14:textId="77777777" w:rsidTr="002D0830">
      <w:trPr>
        <w:trHeight w:val="170"/>
      </w:trPr>
      <w:tc>
        <w:tcPr>
          <w:tcW w:w="6147" w:type="dxa"/>
          <w:tcBorders>
            <w:top w:val="nil"/>
            <w:left w:val="nil"/>
            <w:bottom w:val="nil"/>
            <w:right w:val="nil"/>
          </w:tcBorders>
        </w:tcPr>
        <w:p w14:paraId="2E109978" w14:textId="77777777" w:rsidR="00C12C9F" w:rsidRDefault="00C12C9F" w:rsidP="000F5721">
          <w:pPr>
            <w:pStyle w:val="Ledtext"/>
            <w:rPr>
              <w:noProof/>
            </w:rPr>
          </w:pPr>
        </w:p>
      </w:tc>
      <w:tc>
        <w:tcPr>
          <w:tcW w:w="2410" w:type="dxa"/>
          <w:tcBorders>
            <w:top w:val="nil"/>
            <w:left w:val="nil"/>
            <w:bottom w:val="nil"/>
            <w:right w:val="nil"/>
          </w:tcBorders>
        </w:tcPr>
        <w:p w14:paraId="4DDC5C59" w14:textId="77777777" w:rsidR="00C12C9F" w:rsidRDefault="00C12C9F" w:rsidP="000F5721">
          <w:pPr>
            <w:pStyle w:val="Ledtext"/>
          </w:pPr>
          <w:r>
            <w:t>Diarienummer</w:t>
          </w:r>
        </w:p>
      </w:tc>
      <w:tc>
        <w:tcPr>
          <w:tcW w:w="1134" w:type="dxa"/>
          <w:tcBorders>
            <w:top w:val="nil"/>
            <w:left w:val="nil"/>
            <w:bottom w:val="nil"/>
            <w:right w:val="nil"/>
          </w:tcBorders>
        </w:tcPr>
        <w:p w14:paraId="19CF8E50" w14:textId="77777777" w:rsidR="00C12C9F" w:rsidRDefault="00C12C9F" w:rsidP="000F5721">
          <w:pPr>
            <w:pStyle w:val="Ledtext"/>
          </w:pPr>
        </w:p>
      </w:tc>
    </w:tr>
    <w:tr w:rsidR="00C12C9F" w14:paraId="39418033" w14:textId="77777777" w:rsidTr="002D0830">
      <w:tc>
        <w:tcPr>
          <w:tcW w:w="6147" w:type="dxa"/>
          <w:tcBorders>
            <w:top w:val="nil"/>
            <w:left w:val="nil"/>
            <w:bottom w:val="nil"/>
            <w:right w:val="nil"/>
          </w:tcBorders>
        </w:tcPr>
        <w:p w14:paraId="101421A7" w14:textId="77777777" w:rsidR="00C12C9F" w:rsidRDefault="00C12C9F">
          <w:pPr>
            <w:pStyle w:val="Sidhuvud"/>
            <w:rPr>
              <w:noProof/>
            </w:rPr>
          </w:pPr>
        </w:p>
      </w:tc>
      <w:tc>
        <w:tcPr>
          <w:tcW w:w="2410" w:type="dxa"/>
          <w:tcBorders>
            <w:top w:val="nil"/>
            <w:left w:val="nil"/>
            <w:bottom w:val="nil"/>
            <w:right w:val="nil"/>
          </w:tcBorders>
        </w:tcPr>
        <w:p w14:paraId="6F5BB2F2" w14:textId="248A58B3" w:rsidR="00C12C9F" w:rsidRDefault="005C4511">
          <w:pPr>
            <w:pStyle w:val="Sidhuvud"/>
          </w:pPr>
          <w:r>
            <w:fldChar w:fldCharType="begin"/>
          </w:r>
          <w:r>
            <w:instrText xml:space="preserve"> STYLEREF  Diarienummer </w:instrText>
          </w:r>
          <w:r w:rsidR="00403C61">
            <w:fldChar w:fldCharType="separate"/>
          </w:r>
          <w:r w:rsidR="00151F6B">
            <w:rPr>
              <w:noProof/>
            </w:rPr>
            <w:t>2015TEN/0918</w:t>
          </w:r>
          <w:r>
            <w:rPr>
              <w:noProof/>
            </w:rPr>
            <w:fldChar w:fldCharType="end"/>
          </w:r>
        </w:p>
      </w:tc>
      <w:tc>
        <w:tcPr>
          <w:tcW w:w="1134" w:type="dxa"/>
          <w:tcBorders>
            <w:top w:val="nil"/>
            <w:left w:val="nil"/>
            <w:bottom w:val="nil"/>
            <w:right w:val="nil"/>
          </w:tcBorders>
        </w:tcPr>
        <w:p w14:paraId="2BECDF5B" w14:textId="5504D618" w:rsidR="00C12C9F" w:rsidRPr="00304466" w:rsidRDefault="00C12C9F" w:rsidP="00304466">
          <w:pPr>
            <w:pStyle w:val="Sidhuvud"/>
            <w:jc w:val="right"/>
          </w:pPr>
          <w:r w:rsidRPr="00304466">
            <w:t xml:space="preserve">Sid </w:t>
          </w:r>
          <w:r w:rsidRPr="00304466">
            <w:fldChar w:fldCharType="begin"/>
          </w:r>
          <w:r w:rsidRPr="00304466">
            <w:instrText xml:space="preserve"> PAGE </w:instrText>
          </w:r>
          <w:r w:rsidRPr="00304466">
            <w:fldChar w:fldCharType="separate"/>
          </w:r>
          <w:r w:rsidR="008C3D9F">
            <w:rPr>
              <w:noProof/>
            </w:rPr>
            <w:t>3</w:t>
          </w:r>
          <w:r w:rsidRPr="00304466">
            <w:fldChar w:fldCharType="end"/>
          </w:r>
          <w:r w:rsidRPr="00304466">
            <w:t>(</w:t>
          </w:r>
          <w:r w:rsidR="00FF007C">
            <w:fldChar w:fldCharType="begin"/>
          </w:r>
          <w:r w:rsidR="00FF007C">
            <w:instrText xml:space="preserve"> NUMPAGES </w:instrText>
          </w:r>
          <w:r w:rsidR="00FF007C">
            <w:fldChar w:fldCharType="separate"/>
          </w:r>
          <w:r w:rsidR="008C3D9F">
            <w:rPr>
              <w:noProof/>
            </w:rPr>
            <w:t>3</w:t>
          </w:r>
          <w:r w:rsidR="00FF007C">
            <w:rPr>
              <w:noProof/>
            </w:rPr>
            <w:fldChar w:fldCharType="end"/>
          </w:r>
          <w:r w:rsidRPr="00304466">
            <w:t>)</w:t>
          </w:r>
        </w:p>
      </w:tc>
    </w:tr>
  </w:tbl>
  <w:p w14:paraId="20DFEBB6" w14:textId="77777777" w:rsidR="00C12C9F" w:rsidRDefault="00C12C9F">
    <w:pPr>
      <w:pStyle w:val="Sidhuvud"/>
    </w:pPr>
  </w:p>
  <w:p w14:paraId="49626E06" w14:textId="77777777" w:rsidR="00C12C9F" w:rsidRDefault="00C12C9F">
    <w:pPr>
      <w:pStyle w:val="Sidhuvud"/>
    </w:pPr>
  </w:p>
  <w:p w14:paraId="6023ABE7" w14:textId="77777777" w:rsidR="00C12C9F" w:rsidRDefault="00C12C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508F" w14:textId="77777777" w:rsidR="00C12C9F" w:rsidRDefault="00C12C9F" w:rsidP="00F15E84">
    <w:pPr>
      <w:pStyle w:val="Sidhuvud"/>
    </w:pPr>
    <w:r>
      <w:rPr>
        <w:noProof/>
      </w:rPr>
      <w:drawing>
        <wp:anchor distT="0" distB="0" distL="114300" distR="114300" simplePos="0" relativeHeight="251658240" behindDoc="0" locked="0" layoutInCell="1" allowOverlap="1" wp14:anchorId="1DBEA60F" wp14:editId="35F54C8A">
          <wp:simplePos x="0" y="0"/>
          <wp:positionH relativeFrom="page">
            <wp:posOffset>636270</wp:posOffset>
          </wp:positionH>
          <wp:positionV relativeFrom="page">
            <wp:posOffset>471373</wp:posOffset>
          </wp:positionV>
          <wp:extent cx="2534400" cy="4968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4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F1B39"/>
    <w:multiLevelType w:val="multilevel"/>
    <w:tmpl w:val="D2C45F36"/>
    <w:styleLink w:val="SveviaHeadingNumber"/>
    <w:lvl w:ilvl="0">
      <w:start w:val="1"/>
      <w:numFmt w:val="decimal"/>
      <w:lvlRestart w:val="0"/>
      <w:pStyle w:val="Rubrik1"/>
      <w:lvlText w:val="%1"/>
      <w:lvlJc w:val="left"/>
      <w:pPr>
        <w:ind w:left="992" w:hanging="992"/>
      </w:pPr>
    </w:lvl>
    <w:lvl w:ilvl="1">
      <w:start w:val="1"/>
      <w:numFmt w:val="decimal"/>
      <w:pStyle w:val="Rubrik2"/>
      <w:lvlText w:val="%1.%2"/>
      <w:lvlJc w:val="left"/>
      <w:pPr>
        <w:ind w:left="992" w:hanging="992"/>
      </w:pPr>
    </w:lvl>
    <w:lvl w:ilvl="2">
      <w:start w:val="1"/>
      <w:numFmt w:val="decimal"/>
      <w:pStyle w:val="Rubrik3"/>
      <w:lvlText w:val="%1.%2.%3"/>
      <w:lvlJc w:val="left"/>
      <w:pPr>
        <w:ind w:left="992" w:hanging="992"/>
      </w:pPr>
    </w:lvl>
    <w:lvl w:ilvl="3">
      <w:start w:val="1"/>
      <w:numFmt w:val="decimal"/>
      <w:pStyle w:val="Rubrik4"/>
      <w:lvlText w:val="%1.%2.%3.%4"/>
      <w:lvlJc w:val="left"/>
      <w:pPr>
        <w:ind w:left="992" w:hanging="992"/>
      </w:pPr>
    </w:lvl>
    <w:lvl w:ilvl="4">
      <w:start w:val="1"/>
      <w:numFmt w:val="decimal"/>
      <w:pStyle w:val="Rubrik5"/>
      <w:lvlText w:val="%1.%2.%3.%4.%5"/>
      <w:lvlJc w:val="left"/>
      <w:pPr>
        <w:ind w:left="992" w:hanging="992"/>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B4B384C"/>
    <w:multiLevelType w:val="hybridMultilevel"/>
    <w:tmpl w:val="AAF86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50556293">
    <w:abstractNumId w:val="0"/>
  </w:num>
  <w:num w:numId="2" w16cid:durableId="1170876627">
    <w:abstractNumId w:val="1"/>
  </w:num>
  <w:num w:numId="3" w16cid:durableId="1141459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28"/>
    <w:rsid w:val="00032335"/>
    <w:rsid w:val="00032DA7"/>
    <w:rsid w:val="00041BB4"/>
    <w:rsid w:val="00056AEF"/>
    <w:rsid w:val="000571B9"/>
    <w:rsid w:val="000A56FA"/>
    <w:rsid w:val="000A5757"/>
    <w:rsid w:val="000A6FF9"/>
    <w:rsid w:val="000B6C6D"/>
    <w:rsid w:val="000E2E8E"/>
    <w:rsid w:val="000F0F50"/>
    <w:rsid w:val="000F5721"/>
    <w:rsid w:val="00101D69"/>
    <w:rsid w:val="0012099E"/>
    <w:rsid w:val="0013292D"/>
    <w:rsid w:val="00151F6B"/>
    <w:rsid w:val="001C3FE7"/>
    <w:rsid w:val="001C5BED"/>
    <w:rsid w:val="001D3375"/>
    <w:rsid w:val="001D3B6F"/>
    <w:rsid w:val="001E2A06"/>
    <w:rsid w:val="001E3CE7"/>
    <w:rsid w:val="002076C5"/>
    <w:rsid w:val="00234633"/>
    <w:rsid w:val="00241442"/>
    <w:rsid w:val="0025776B"/>
    <w:rsid w:val="0026023E"/>
    <w:rsid w:val="00262050"/>
    <w:rsid w:val="00287D7B"/>
    <w:rsid w:val="0029250C"/>
    <w:rsid w:val="00293302"/>
    <w:rsid w:val="002A3A71"/>
    <w:rsid w:val="002B2479"/>
    <w:rsid w:val="002B31E5"/>
    <w:rsid w:val="002D0830"/>
    <w:rsid w:val="002D2428"/>
    <w:rsid w:val="002D40CE"/>
    <w:rsid w:val="00304466"/>
    <w:rsid w:val="003369B0"/>
    <w:rsid w:val="0034072C"/>
    <w:rsid w:val="00363503"/>
    <w:rsid w:val="00375759"/>
    <w:rsid w:val="0038629D"/>
    <w:rsid w:val="003866B7"/>
    <w:rsid w:val="003955BF"/>
    <w:rsid w:val="003B12ED"/>
    <w:rsid w:val="003D049C"/>
    <w:rsid w:val="003D3AAB"/>
    <w:rsid w:val="003F220F"/>
    <w:rsid w:val="00403C61"/>
    <w:rsid w:val="0043583B"/>
    <w:rsid w:val="00461D8B"/>
    <w:rsid w:val="00475332"/>
    <w:rsid w:val="0048299F"/>
    <w:rsid w:val="004904D6"/>
    <w:rsid w:val="004B106E"/>
    <w:rsid w:val="004E19F8"/>
    <w:rsid w:val="00550E70"/>
    <w:rsid w:val="0055736D"/>
    <w:rsid w:val="00576F60"/>
    <w:rsid w:val="0059271B"/>
    <w:rsid w:val="00592BE8"/>
    <w:rsid w:val="005B43B3"/>
    <w:rsid w:val="005C4511"/>
    <w:rsid w:val="005F234C"/>
    <w:rsid w:val="005F79F6"/>
    <w:rsid w:val="00627185"/>
    <w:rsid w:val="006277E7"/>
    <w:rsid w:val="00637BF5"/>
    <w:rsid w:val="0064100C"/>
    <w:rsid w:val="006B76A1"/>
    <w:rsid w:val="006C46D8"/>
    <w:rsid w:val="006D3567"/>
    <w:rsid w:val="006D45F3"/>
    <w:rsid w:val="006D4625"/>
    <w:rsid w:val="00713A04"/>
    <w:rsid w:val="00725953"/>
    <w:rsid w:val="00730581"/>
    <w:rsid w:val="00731866"/>
    <w:rsid w:val="0074078A"/>
    <w:rsid w:val="00753B28"/>
    <w:rsid w:val="00753B98"/>
    <w:rsid w:val="00787AB5"/>
    <w:rsid w:val="007D524F"/>
    <w:rsid w:val="00805D4D"/>
    <w:rsid w:val="0081186A"/>
    <w:rsid w:val="00827227"/>
    <w:rsid w:val="00831014"/>
    <w:rsid w:val="00832F78"/>
    <w:rsid w:val="00871733"/>
    <w:rsid w:val="00874EF8"/>
    <w:rsid w:val="00887097"/>
    <w:rsid w:val="008A4838"/>
    <w:rsid w:val="008C1D44"/>
    <w:rsid w:val="008C2CAB"/>
    <w:rsid w:val="008C3D9F"/>
    <w:rsid w:val="008D785E"/>
    <w:rsid w:val="00917926"/>
    <w:rsid w:val="0094171E"/>
    <w:rsid w:val="00944BF7"/>
    <w:rsid w:val="00951C01"/>
    <w:rsid w:val="0097702B"/>
    <w:rsid w:val="009B7CB0"/>
    <w:rsid w:val="009C133F"/>
    <w:rsid w:val="009E4F61"/>
    <w:rsid w:val="009F5523"/>
    <w:rsid w:val="009F5A3E"/>
    <w:rsid w:val="00A027ED"/>
    <w:rsid w:val="00A30930"/>
    <w:rsid w:val="00A55BE8"/>
    <w:rsid w:val="00A573F7"/>
    <w:rsid w:val="00AA7C48"/>
    <w:rsid w:val="00AC7E31"/>
    <w:rsid w:val="00AD7895"/>
    <w:rsid w:val="00B0386C"/>
    <w:rsid w:val="00B23E69"/>
    <w:rsid w:val="00B3493D"/>
    <w:rsid w:val="00B35188"/>
    <w:rsid w:val="00B52127"/>
    <w:rsid w:val="00B81445"/>
    <w:rsid w:val="00BA712C"/>
    <w:rsid w:val="00C129C4"/>
    <w:rsid w:val="00C12C9F"/>
    <w:rsid w:val="00C13BA7"/>
    <w:rsid w:val="00C20EB5"/>
    <w:rsid w:val="00C31B2B"/>
    <w:rsid w:val="00C35905"/>
    <w:rsid w:val="00C408DC"/>
    <w:rsid w:val="00C46A84"/>
    <w:rsid w:val="00C54E0F"/>
    <w:rsid w:val="00C5743F"/>
    <w:rsid w:val="00C7539F"/>
    <w:rsid w:val="00C818F5"/>
    <w:rsid w:val="00C8536D"/>
    <w:rsid w:val="00C9150A"/>
    <w:rsid w:val="00CB1597"/>
    <w:rsid w:val="00CD2B54"/>
    <w:rsid w:val="00D14B28"/>
    <w:rsid w:val="00D258C4"/>
    <w:rsid w:val="00D26FF0"/>
    <w:rsid w:val="00D277E3"/>
    <w:rsid w:val="00D417EA"/>
    <w:rsid w:val="00D64D0F"/>
    <w:rsid w:val="00D81112"/>
    <w:rsid w:val="00D86CA1"/>
    <w:rsid w:val="00D95330"/>
    <w:rsid w:val="00DA5D7B"/>
    <w:rsid w:val="00DF042A"/>
    <w:rsid w:val="00DF20B9"/>
    <w:rsid w:val="00DF6D83"/>
    <w:rsid w:val="00E025FD"/>
    <w:rsid w:val="00E031B8"/>
    <w:rsid w:val="00E047D6"/>
    <w:rsid w:val="00E07A9F"/>
    <w:rsid w:val="00E1018C"/>
    <w:rsid w:val="00E34EE9"/>
    <w:rsid w:val="00E46418"/>
    <w:rsid w:val="00E63ECE"/>
    <w:rsid w:val="00E868F2"/>
    <w:rsid w:val="00EE2B81"/>
    <w:rsid w:val="00EF260D"/>
    <w:rsid w:val="00F05F42"/>
    <w:rsid w:val="00F06FCF"/>
    <w:rsid w:val="00F15E84"/>
    <w:rsid w:val="00F33B7E"/>
    <w:rsid w:val="00F34ADD"/>
    <w:rsid w:val="00F4324B"/>
    <w:rsid w:val="00F44F13"/>
    <w:rsid w:val="00F47701"/>
    <w:rsid w:val="00F47ED1"/>
    <w:rsid w:val="00F510F6"/>
    <w:rsid w:val="00F57B1C"/>
    <w:rsid w:val="00F71ECF"/>
    <w:rsid w:val="00F74520"/>
    <w:rsid w:val="00F90E60"/>
    <w:rsid w:val="00FF00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89D03"/>
  <w15:docId w15:val="{7DA1ADA9-67F4-4486-906E-C7132C73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sv-SE" w:eastAsia="sv-S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2099E"/>
  </w:style>
  <w:style w:type="paragraph" w:styleId="Rubrik1">
    <w:name w:val="heading 1"/>
    <w:next w:val="Normal"/>
    <w:link w:val="Rubrik1Char"/>
    <w:qFormat/>
    <w:rsid w:val="00C54E0F"/>
    <w:pPr>
      <w:keepNext/>
      <w:widowControl/>
      <w:numPr>
        <w:numId w:val="1"/>
      </w:numPr>
      <w:spacing w:before="238" w:after="62"/>
      <w:outlineLvl w:val="0"/>
    </w:pPr>
    <w:rPr>
      <w:rFonts w:ascii="Tahoma" w:eastAsia="Times New Roman" w:hAnsi="Tahoma" w:cs="Times New Roman"/>
      <w:b/>
      <w:sz w:val="28"/>
      <w:szCs w:val="20"/>
    </w:rPr>
  </w:style>
  <w:style w:type="paragraph" w:styleId="Rubrik2">
    <w:name w:val="heading 2"/>
    <w:next w:val="Normal"/>
    <w:qFormat/>
    <w:rsid w:val="00C54E0F"/>
    <w:pPr>
      <w:keepNext/>
      <w:widowControl/>
      <w:numPr>
        <w:ilvl w:val="1"/>
        <w:numId w:val="1"/>
      </w:numPr>
      <w:spacing w:before="181" w:after="62"/>
      <w:outlineLvl w:val="1"/>
    </w:pPr>
    <w:rPr>
      <w:rFonts w:ascii="Tahoma" w:eastAsia="Times New Roman" w:hAnsi="Tahoma" w:cs="Times New Roman"/>
      <w:b/>
      <w:sz w:val="22"/>
      <w:szCs w:val="20"/>
    </w:rPr>
  </w:style>
  <w:style w:type="paragraph" w:styleId="Rubrik3">
    <w:name w:val="heading 3"/>
    <w:next w:val="Normal"/>
    <w:qFormat/>
    <w:rsid w:val="00C54E0F"/>
    <w:pPr>
      <w:keepNext/>
      <w:widowControl/>
      <w:numPr>
        <w:ilvl w:val="2"/>
        <w:numId w:val="1"/>
      </w:numPr>
      <w:spacing w:before="125" w:after="62"/>
      <w:outlineLvl w:val="2"/>
    </w:pPr>
    <w:rPr>
      <w:rFonts w:eastAsia="Times New Roman" w:cs="Times New Roman"/>
      <w:b/>
      <w:szCs w:val="20"/>
    </w:rPr>
  </w:style>
  <w:style w:type="paragraph" w:styleId="Rubrik4">
    <w:name w:val="heading 4"/>
    <w:next w:val="Normal"/>
    <w:semiHidden/>
    <w:rsid w:val="00871733"/>
    <w:pPr>
      <w:keepNext/>
      <w:widowControl/>
      <w:numPr>
        <w:ilvl w:val="3"/>
        <w:numId w:val="1"/>
      </w:numPr>
      <w:spacing w:before="240" w:after="120"/>
      <w:outlineLvl w:val="3"/>
    </w:pPr>
    <w:rPr>
      <w:rFonts w:eastAsia="MS Mincho"/>
      <w:b/>
      <w:bCs/>
      <w:i/>
      <w:iCs/>
      <w:szCs w:val="28"/>
    </w:rPr>
  </w:style>
  <w:style w:type="paragraph" w:styleId="Rubrik5">
    <w:name w:val="heading 5"/>
    <w:next w:val="Normal"/>
    <w:link w:val="Rubrik5Char"/>
    <w:uiPriority w:val="9"/>
    <w:semiHidden/>
    <w:unhideWhenUsed/>
    <w:qFormat/>
    <w:rsid w:val="006B76A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semiHidden/>
    <w:rsid w:val="00871733"/>
    <w:pPr>
      <w:keepNext/>
      <w:widowControl/>
      <w:spacing w:before="240" w:after="120"/>
    </w:pPr>
    <w:rPr>
      <w:rFonts w:ascii="Arial" w:eastAsia="MS Mincho" w:hAnsi="Arial"/>
      <w:sz w:val="28"/>
      <w:szCs w:val="28"/>
    </w:rPr>
  </w:style>
  <w:style w:type="paragraph" w:styleId="Lista">
    <w:name w:val="List"/>
    <w:basedOn w:val="Normal"/>
    <w:semiHidden/>
    <w:rsid w:val="00871733"/>
    <w:pPr>
      <w:widowControl/>
      <w:spacing w:after="120"/>
    </w:pPr>
    <w:rPr>
      <w:rFonts w:eastAsia="Times New Roman"/>
      <w:szCs w:val="20"/>
    </w:rPr>
  </w:style>
  <w:style w:type="paragraph" w:styleId="Beskrivning">
    <w:name w:val="caption"/>
    <w:basedOn w:val="Normal"/>
    <w:uiPriority w:val="1"/>
    <w:rsid w:val="00871733"/>
    <w:pPr>
      <w:widowControl/>
      <w:suppressLineNumbers/>
      <w:spacing w:before="120" w:after="120"/>
    </w:pPr>
    <w:rPr>
      <w:rFonts w:eastAsia="Times New Roman"/>
      <w:i/>
      <w:iCs/>
    </w:rPr>
  </w:style>
  <w:style w:type="paragraph" w:customStyle="1" w:styleId="Index">
    <w:name w:val="Index"/>
    <w:basedOn w:val="Normal"/>
    <w:unhideWhenUsed/>
    <w:rsid w:val="00871733"/>
    <w:pPr>
      <w:widowControl/>
      <w:suppressLineNumbers/>
    </w:pPr>
    <w:rPr>
      <w:rFonts w:eastAsia="Times New Roman"/>
      <w:szCs w:val="20"/>
    </w:rPr>
  </w:style>
  <w:style w:type="paragraph" w:styleId="Sidhuvud">
    <w:name w:val="header"/>
    <w:basedOn w:val="Normal"/>
    <w:semiHidden/>
    <w:rsid w:val="00871733"/>
    <w:pPr>
      <w:widowControl/>
    </w:pPr>
    <w:rPr>
      <w:rFonts w:ascii="Tahoma" w:eastAsia="Times New Roman" w:hAnsi="Tahoma" w:cs="Times New Roman"/>
      <w:sz w:val="20"/>
      <w:szCs w:val="20"/>
    </w:rPr>
  </w:style>
  <w:style w:type="paragraph" w:styleId="Sidfot">
    <w:name w:val="footer"/>
    <w:basedOn w:val="Normal"/>
    <w:semiHidden/>
    <w:rsid w:val="00871733"/>
    <w:pPr>
      <w:widowControl/>
      <w:pBdr>
        <w:top w:val="single" w:sz="4" w:space="6" w:color="auto"/>
      </w:pBdr>
    </w:pPr>
    <w:rPr>
      <w:rFonts w:ascii="Tahoma" w:eastAsia="Times New Roman" w:hAnsi="Tahoma" w:cs="Times New Roman"/>
      <w:sz w:val="16"/>
      <w:szCs w:val="20"/>
    </w:rPr>
  </w:style>
  <w:style w:type="paragraph" w:styleId="Datum">
    <w:name w:val="Date"/>
    <w:basedOn w:val="Normal"/>
    <w:semiHidden/>
    <w:rsid w:val="00871733"/>
    <w:pPr>
      <w:widowControl/>
      <w:tabs>
        <w:tab w:val="right" w:pos="14288"/>
      </w:tabs>
      <w:ind w:left="5216"/>
    </w:pPr>
    <w:rPr>
      <w:rFonts w:eastAsia="Times New Roman" w:cs="Times New Roman"/>
      <w:szCs w:val="20"/>
    </w:rPr>
  </w:style>
  <w:style w:type="paragraph" w:customStyle="1" w:styleId="Enhet">
    <w:name w:val="Enhet"/>
    <w:basedOn w:val="Datum"/>
    <w:next w:val="Normal"/>
    <w:semiHidden/>
    <w:rsid w:val="00871733"/>
    <w:pPr>
      <w:spacing w:before="257" w:after="240"/>
      <w:ind w:left="57" w:right="4423"/>
      <w:jc w:val="center"/>
    </w:pPr>
    <w:rPr>
      <w:rFonts w:ascii="Palatino, 'Book Antiqua'" w:hAnsi="Palatino, 'Book Antiqua'"/>
      <w:sz w:val="20"/>
    </w:rPr>
  </w:style>
  <w:style w:type="paragraph" w:customStyle="1" w:styleId="Adress">
    <w:name w:val="Adress"/>
    <w:basedOn w:val="Normal"/>
    <w:semiHidden/>
    <w:rsid w:val="00871733"/>
    <w:pPr>
      <w:widowControl/>
    </w:pPr>
    <w:rPr>
      <w:rFonts w:ascii="Tahoma" w:eastAsia="Times New Roman" w:hAnsi="Tahoma" w:cs="Times New Roman"/>
      <w:sz w:val="20"/>
      <w:szCs w:val="20"/>
    </w:rPr>
  </w:style>
  <w:style w:type="paragraph" w:customStyle="1" w:styleId="Arende">
    <w:name w:val="Arende"/>
    <w:basedOn w:val="Normal"/>
    <w:next w:val="Normal"/>
    <w:uiPriority w:val="1"/>
    <w:rsid w:val="00871733"/>
    <w:pPr>
      <w:widowControl/>
      <w:spacing w:before="720" w:after="160"/>
    </w:pPr>
    <w:rPr>
      <w:rFonts w:ascii="Tahoma" w:eastAsia="Times New Roman" w:hAnsi="Tahoma" w:cs="Times New Roman"/>
      <w:sz w:val="32"/>
      <w:szCs w:val="20"/>
    </w:rPr>
  </w:style>
  <w:style w:type="paragraph" w:customStyle="1" w:styleId="Mvh">
    <w:name w:val="Mvh"/>
    <w:basedOn w:val="Normal"/>
    <w:semiHidden/>
    <w:rsid w:val="00871733"/>
    <w:pPr>
      <w:widowControl/>
      <w:spacing w:before="120" w:after="840"/>
    </w:pPr>
    <w:rPr>
      <w:rFonts w:eastAsia="Times New Roman" w:cs="Times New Roman"/>
      <w:szCs w:val="20"/>
    </w:rPr>
  </w:style>
  <w:style w:type="paragraph" w:customStyle="1" w:styleId="TableContents">
    <w:name w:val="Table Contents"/>
    <w:basedOn w:val="Normal"/>
    <w:rsid w:val="00871733"/>
    <w:pPr>
      <w:widowControl/>
      <w:suppressLineNumbers/>
    </w:pPr>
    <w:rPr>
      <w:rFonts w:eastAsia="Times New Roman" w:cs="Times New Roman"/>
      <w:szCs w:val="20"/>
    </w:rPr>
  </w:style>
  <w:style w:type="paragraph" w:customStyle="1" w:styleId="TableHeading">
    <w:name w:val="Table Heading"/>
    <w:basedOn w:val="TableContents"/>
    <w:pPr>
      <w:jc w:val="center"/>
    </w:pPr>
    <w:rPr>
      <w:b/>
      <w:bCs/>
    </w:rPr>
  </w:style>
  <w:style w:type="character" w:styleId="Sidnummer">
    <w:name w:val="page number"/>
    <w:basedOn w:val="Standardstycketeckensnitt"/>
    <w:semiHidden/>
    <w:rsid w:val="00871733"/>
    <w:rPr>
      <w:rFonts w:ascii="Arial" w:hAnsi="Arial"/>
      <w:sz w:val="16"/>
    </w:rPr>
  </w:style>
  <w:style w:type="character" w:customStyle="1" w:styleId="Internetlink">
    <w:name w:val="Internet link"/>
    <w:unhideWhenUsed/>
    <w:rPr>
      <w:color w:val="000080"/>
      <w:u w:val="single"/>
    </w:rPr>
  </w:style>
  <w:style w:type="table" w:styleId="Tabellrutnt">
    <w:name w:val="Table Grid"/>
    <w:basedOn w:val="Normaltabell"/>
    <w:uiPriority w:val="59"/>
    <w:rsid w:val="00F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871733"/>
    <w:rPr>
      <w:rFonts w:ascii="Tahoma" w:hAnsi="Tahoma"/>
      <w:sz w:val="16"/>
      <w:szCs w:val="16"/>
    </w:rPr>
  </w:style>
  <w:style w:type="character" w:customStyle="1" w:styleId="BallongtextChar">
    <w:name w:val="Ballongtext Char"/>
    <w:basedOn w:val="Standardstycketeckensnitt"/>
    <w:link w:val="Ballongtext"/>
    <w:uiPriority w:val="99"/>
    <w:semiHidden/>
    <w:rsid w:val="00871733"/>
    <w:rPr>
      <w:rFonts w:ascii="Tahoma" w:hAnsi="Tahoma"/>
      <w:sz w:val="16"/>
      <w:szCs w:val="16"/>
    </w:rPr>
  </w:style>
  <w:style w:type="paragraph" w:customStyle="1" w:styleId="Ledtext">
    <w:name w:val="Ledtext"/>
    <w:basedOn w:val="Normal"/>
    <w:semiHidden/>
    <w:rsid w:val="00871733"/>
    <w:pPr>
      <w:spacing w:before="40"/>
    </w:pPr>
    <w:rPr>
      <w:rFonts w:ascii="Tahoma" w:hAnsi="Tahoma"/>
      <w:sz w:val="14"/>
    </w:rPr>
  </w:style>
  <w:style w:type="paragraph" w:customStyle="1" w:styleId="Diarienummer">
    <w:name w:val="Diarienummer"/>
    <w:basedOn w:val="Sidhuvud"/>
    <w:semiHidden/>
    <w:rsid w:val="00871733"/>
  </w:style>
  <w:style w:type="paragraph" w:customStyle="1" w:styleId="Dokumentdatum">
    <w:name w:val="Dokumentdatum"/>
    <w:basedOn w:val="Sidhuvud"/>
    <w:semiHidden/>
    <w:rsid w:val="00871733"/>
  </w:style>
  <w:style w:type="paragraph" w:customStyle="1" w:styleId="Dokumentnamn">
    <w:name w:val="Dokumentnamn"/>
    <w:basedOn w:val="Dokumentdatum"/>
    <w:semiHidden/>
    <w:rsid w:val="00871733"/>
    <w:rPr>
      <w:sz w:val="24"/>
    </w:rPr>
  </w:style>
  <w:style w:type="paragraph" w:customStyle="1" w:styleId="Dokumentnamnfortssidor">
    <w:name w:val="Dokumentnamn fortssidor"/>
    <w:basedOn w:val="Sidhuvud"/>
    <w:semiHidden/>
    <w:rsid w:val="00871733"/>
    <w:rPr>
      <w:sz w:val="22"/>
    </w:rPr>
  </w:style>
  <w:style w:type="paragraph" w:styleId="Ingetavstnd">
    <w:name w:val="No Spacing"/>
    <w:uiPriority w:val="1"/>
    <w:qFormat/>
    <w:rsid w:val="00871733"/>
  </w:style>
  <w:style w:type="paragraph" w:styleId="Brdtext">
    <w:name w:val="Body Text"/>
    <w:basedOn w:val="Normal"/>
    <w:link w:val="BrdtextChar"/>
    <w:rsid w:val="00871733"/>
    <w:pPr>
      <w:spacing w:line="272" w:lineRule="atLeast"/>
    </w:pPr>
  </w:style>
  <w:style w:type="character" w:customStyle="1" w:styleId="BrdtextChar">
    <w:name w:val="Brödtext Char"/>
    <w:basedOn w:val="Standardstycketeckensnitt"/>
    <w:link w:val="Brdtext"/>
    <w:rsid w:val="00871733"/>
  </w:style>
  <w:style w:type="character" w:customStyle="1" w:styleId="Rubrik1Char">
    <w:name w:val="Rubrik 1 Char"/>
    <w:basedOn w:val="Standardstycketeckensnitt"/>
    <w:link w:val="Rubrik1"/>
    <w:rsid w:val="00C54E0F"/>
    <w:rPr>
      <w:rFonts w:ascii="Tahoma" w:eastAsia="Times New Roman" w:hAnsi="Tahoma" w:cs="Times New Roman"/>
      <w:b/>
      <w:sz w:val="28"/>
      <w:szCs w:val="20"/>
    </w:rPr>
  </w:style>
  <w:style w:type="paragraph" w:styleId="Oformateradtext">
    <w:name w:val="Plain Text"/>
    <w:basedOn w:val="Normal"/>
    <w:link w:val="OformateradtextChar"/>
    <w:uiPriority w:val="99"/>
    <w:unhideWhenUsed/>
    <w:rsid w:val="00D14B28"/>
    <w:pPr>
      <w:widowControl/>
      <w:suppressAutoHyphens w:val="0"/>
      <w:autoSpaceDN/>
      <w:textAlignment w:val="auto"/>
    </w:pPr>
    <w:rPr>
      <w:rFonts w:ascii="Verdana" w:eastAsia="Calibri" w:hAnsi="Verdana" w:cs="Times New Roman"/>
      <w:kern w:val="0"/>
      <w:sz w:val="20"/>
      <w:szCs w:val="21"/>
      <w:lang w:eastAsia="en-US"/>
    </w:rPr>
  </w:style>
  <w:style w:type="character" w:customStyle="1" w:styleId="OformateradtextChar">
    <w:name w:val="Oformaterad text Char"/>
    <w:basedOn w:val="Standardstycketeckensnitt"/>
    <w:link w:val="Oformateradtext"/>
    <w:uiPriority w:val="99"/>
    <w:rsid w:val="00D14B28"/>
    <w:rPr>
      <w:rFonts w:ascii="Verdana" w:eastAsia="Calibri" w:hAnsi="Verdana" w:cs="Times New Roman"/>
      <w:kern w:val="0"/>
      <w:sz w:val="20"/>
      <w:szCs w:val="21"/>
      <w:lang w:eastAsia="en-US"/>
    </w:rPr>
  </w:style>
  <w:style w:type="character" w:styleId="Betoning">
    <w:name w:val="Emphasis"/>
    <w:qFormat/>
    <w:rsid w:val="00D14B28"/>
    <w:rPr>
      <w:i/>
      <w:iCs/>
    </w:rPr>
  </w:style>
  <w:style w:type="character" w:styleId="Hyperlnk">
    <w:name w:val="Hyperlink"/>
    <w:basedOn w:val="Standardstycketeckensnitt"/>
    <w:uiPriority w:val="99"/>
    <w:unhideWhenUsed/>
    <w:rsid w:val="00C7539F"/>
    <w:rPr>
      <w:color w:val="0000FF" w:themeColor="hyperlink"/>
      <w:u w:val="single"/>
    </w:rPr>
  </w:style>
  <w:style w:type="character" w:customStyle="1" w:styleId="Rubrik5Char">
    <w:name w:val="Rubrik 5 Char"/>
    <w:basedOn w:val="Standardstycketeckensnitt"/>
    <w:link w:val="Rubrik5"/>
    <w:uiPriority w:val="9"/>
    <w:semiHidden/>
    <w:rsid w:val="006B76A1"/>
    <w:rPr>
      <w:rFonts w:asciiTheme="majorHAnsi" w:eastAsiaTheme="majorEastAsia" w:hAnsiTheme="majorHAnsi" w:cstheme="majorBidi"/>
      <w:color w:val="365F91" w:themeColor="accent1" w:themeShade="BF"/>
    </w:rPr>
  </w:style>
  <w:style w:type="numbering" w:customStyle="1" w:styleId="SveviaHeadingNumber">
    <w:name w:val="SveviaHeadingNumber"/>
    <w:rsid w:val="006B76A1"/>
    <w:pPr>
      <w:numPr>
        <w:numId w:val="1"/>
      </w:numPr>
    </w:pPr>
  </w:style>
  <w:style w:type="paragraph" w:styleId="Liststycke">
    <w:name w:val="List Paragraph"/>
    <w:basedOn w:val="Normal"/>
    <w:uiPriority w:val="34"/>
    <w:qFormat/>
    <w:rsid w:val="00AC7E31"/>
    <w:pPr>
      <w:ind w:left="720"/>
      <w:contextualSpacing/>
    </w:pPr>
  </w:style>
  <w:style w:type="paragraph" w:customStyle="1" w:styleId="Standard">
    <w:name w:val="Standard"/>
    <w:rsid w:val="0064100C"/>
    <w:pPr>
      <w:widowControl/>
      <w:spacing w:after="240" w:line="280" w:lineRule="exact"/>
    </w:pPr>
    <w:rPr>
      <w:rFonts w:eastAsia="Times New Roman" w:cs="Times New Roman"/>
      <w:lang w:eastAsia="zh-CN"/>
    </w:rPr>
  </w:style>
  <w:style w:type="character" w:styleId="Kommentarsreferens">
    <w:name w:val="annotation reference"/>
    <w:basedOn w:val="Standardstycketeckensnitt"/>
    <w:uiPriority w:val="99"/>
    <w:semiHidden/>
    <w:unhideWhenUsed/>
    <w:rsid w:val="00C8536D"/>
    <w:rPr>
      <w:sz w:val="16"/>
      <w:szCs w:val="16"/>
    </w:rPr>
  </w:style>
  <w:style w:type="paragraph" w:styleId="Kommentarer">
    <w:name w:val="annotation text"/>
    <w:basedOn w:val="Normal"/>
    <w:link w:val="KommentarerChar"/>
    <w:uiPriority w:val="99"/>
    <w:semiHidden/>
    <w:unhideWhenUsed/>
    <w:rsid w:val="00C8536D"/>
    <w:rPr>
      <w:sz w:val="20"/>
      <w:szCs w:val="20"/>
    </w:rPr>
  </w:style>
  <w:style w:type="character" w:customStyle="1" w:styleId="KommentarerChar">
    <w:name w:val="Kommentarer Char"/>
    <w:basedOn w:val="Standardstycketeckensnitt"/>
    <w:link w:val="Kommentarer"/>
    <w:uiPriority w:val="99"/>
    <w:semiHidden/>
    <w:rsid w:val="00C8536D"/>
    <w:rPr>
      <w:sz w:val="20"/>
      <w:szCs w:val="20"/>
    </w:rPr>
  </w:style>
  <w:style w:type="paragraph" w:styleId="Kommentarsmne">
    <w:name w:val="annotation subject"/>
    <w:basedOn w:val="Kommentarer"/>
    <w:next w:val="Kommentarer"/>
    <w:link w:val="KommentarsmneChar"/>
    <w:uiPriority w:val="99"/>
    <w:semiHidden/>
    <w:unhideWhenUsed/>
    <w:rsid w:val="00C8536D"/>
    <w:rPr>
      <w:b/>
      <w:bCs/>
    </w:rPr>
  </w:style>
  <w:style w:type="character" w:customStyle="1" w:styleId="KommentarsmneChar">
    <w:name w:val="Kommentarsämne Char"/>
    <w:basedOn w:val="KommentarerChar"/>
    <w:link w:val="Kommentarsmne"/>
    <w:uiPriority w:val="99"/>
    <w:semiHidden/>
    <w:rsid w:val="00C8536D"/>
    <w:rPr>
      <w:b/>
      <w:bCs/>
      <w:sz w:val="20"/>
      <w:szCs w:val="20"/>
    </w:rPr>
  </w:style>
  <w:style w:type="character" w:styleId="Starkbetoning">
    <w:name w:val="Intense Emphasis"/>
    <w:basedOn w:val="Standardstycketeckensnitt"/>
    <w:uiPriority w:val="21"/>
    <w:qFormat/>
    <w:rsid w:val="002B31E5"/>
    <w:rPr>
      <w:i/>
      <w:iCs/>
      <w:color w:val="4F81BD" w:themeColor="accent1"/>
    </w:rPr>
  </w:style>
  <w:style w:type="character" w:styleId="Olstomnmnande">
    <w:name w:val="Unresolved Mention"/>
    <w:basedOn w:val="Standardstycketeckensnitt"/>
    <w:uiPriority w:val="99"/>
    <w:semiHidden/>
    <w:unhideWhenUsed/>
    <w:rsid w:val="00E63ECE"/>
    <w:rPr>
      <w:color w:val="605E5C"/>
      <w:shd w:val="clear" w:color="auto" w:fill="E1DFDD"/>
    </w:rPr>
  </w:style>
  <w:style w:type="character" w:customStyle="1" w:styleId="apple-style-span">
    <w:name w:val="apple-style-span"/>
    <w:basedOn w:val="Standardstycketeckensnitt"/>
    <w:rsid w:val="00041BB4"/>
  </w:style>
  <w:style w:type="paragraph" w:styleId="Revision">
    <w:name w:val="Revision"/>
    <w:hidden/>
    <w:uiPriority w:val="99"/>
    <w:semiHidden/>
    <w:rsid w:val="003955BF"/>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las.fjellner@varmdo.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V&#228;rmd&#246;%20Kommun\Microsoft%20Office%202013\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1C33-EB1D-44C4-9875-3F7BD4EE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28</TotalTime>
  <Pages>3</Pages>
  <Words>1062</Words>
  <Characters>5629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Windows-användare</dc:creator>
  <cp:lastModifiedBy>Niclas Fjellner Eriksson</cp:lastModifiedBy>
  <cp:revision>6</cp:revision>
  <cp:lastPrinted>2020-10-05T12:12:00Z</cp:lastPrinted>
  <dcterms:created xsi:type="dcterms:W3CDTF">2022-06-13T07:32:00Z</dcterms:created>
  <dcterms:modified xsi:type="dcterms:W3CDTF">2022-06-13T07:59:00Z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1">
    <vt:lpwstr/>
  </property>
  <property fmtid="{D5CDD505-2E9C-101B-9397-08002B2CF9AE}" pid="3" name="Information 2">
    <vt:lpwstr/>
  </property>
  <property fmtid="{D5CDD505-2E9C-101B-9397-08002B2CF9AE}" pid="4" name="Information 3">
    <vt:lpwstr/>
  </property>
  <property fmtid="{D5CDD505-2E9C-101B-9397-08002B2CF9AE}" pid="5" name="Information 4">
    <vt:lpwstr/>
  </property>
  <property fmtid="{D5CDD505-2E9C-101B-9397-08002B2CF9AE}" pid="6" name="MSIP_Label_9036c8fc-8c8a-476f-a102-ab27a82a4c1d_Enabled">
    <vt:lpwstr>true</vt:lpwstr>
  </property>
  <property fmtid="{D5CDD505-2E9C-101B-9397-08002B2CF9AE}" pid="7" name="MSIP_Label_9036c8fc-8c8a-476f-a102-ab27a82a4c1d_SetDate">
    <vt:lpwstr>2020-05-19T09:14:57Z</vt:lpwstr>
  </property>
  <property fmtid="{D5CDD505-2E9C-101B-9397-08002B2CF9AE}" pid="8" name="MSIP_Label_9036c8fc-8c8a-476f-a102-ab27a82a4c1d_Method">
    <vt:lpwstr>Privileged</vt:lpwstr>
  </property>
  <property fmtid="{D5CDD505-2E9C-101B-9397-08002B2CF9AE}" pid="9" name="MSIP_Label_9036c8fc-8c8a-476f-a102-ab27a82a4c1d_Name">
    <vt:lpwstr>Öppen</vt:lpwstr>
  </property>
  <property fmtid="{D5CDD505-2E9C-101B-9397-08002B2CF9AE}" pid="10" name="MSIP_Label_9036c8fc-8c8a-476f-a102-ab27a82a4c1d_SiteId">
    <vt:lpwstr>8ba9d3a6-cb6c-4247-b39e-71cb0d999014</vt:lpwstr>
  </property>
  <property fmtid="{D5CDD505-2E9C-101B-9397-08002B2CF9AE}" pid="11" name="MSIP_Label_9036c8fc-8c8a-476f-a102-ab27a82a4c1d_ActionId">
    <vt:lpwstr>b68e893f-3276-466f-8244-00009652e4ed</vt:lpwstr>
  </property>
  <property fmtid="{D5CDD505-2E9C-101B-9397-08002B2CF9AE}" pid="12" name="MSIP_Label_9036c8fc-8c8a-476f-a102-ab27a82a4c1d_ContentBits">
    <vt:lpwstr>0</vt:lpwstr>
  </property>
</Properties>
</file>